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30" w:rsidRPr="00EC752B" w:rsidRDefault="00BD5F30" w:rsidP="00EC752B">
      <w:pPr>
        <w:snapToGrid w:val="0"/>
        <w:spacing w:line="640" w:lineRule="atLeast"/>
        <w:rPr>
          <w:rFonts w:ascii="黑体" w:eastAsia="黑体" w:hAnsi="黑体"/>
          <w:color w:val="000000" w:themeColor="text1"/>
          <w:sz w:val="32"/>
          <w:szCs w:val="32"/>
        </w:rPr>
      </w:pPr>
      <w:r w:rsidRPr="00EC752B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EC752B" w:rsidRDefault="00EC752B" w:rsidP="00EC752B">
      <w:pPr>
        <w:snapToGrid w:val="0"/>
        <w:spacing w:line="640" w:lineRule="atLeast"/>
        <w:rPr>
          <w:rFonts w:ascii="仿宋_GB2312" w:eastAsia="仿宋_GB2312"/>
          <w:color w:val="000000" w:themeColor="text1"/>
          <w:sz w:val="32"/>
          <w:szCs w:val="32"/>
        </w:rPr>
      </w:pPr>
    </w:p>
    <w:p w:rsidR="00BD5F30" w:rsidRPr="00EC752B" w:rsidRDefault="00577110" w:rsidP="00EC752B">
      <w:pPr>
        <w:snapToGrid w:val="0"/>
        <w:spacing w:line="64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EC752B">
        <w:rPr>
          <w:rFonts w:ascii="方正小标宋简体" w:eastAsia="方正小标宋简体" w:hint="eastAsia"/>
          <w:color w:val="000000" w:themeColor="text1"/>
          <w:sz w:val="44"/>
          <w:szCs w:val="44"/>
        </w:rPr>
        <w:t>新冠肺炎疫情</w:t>
      </w:r>
      <w:r w:rsidR="007576D6" w:rsidRPr="00EC752B">
        <w:rPr>
          <w:rFonts w:ascii="方正小标宋简体" w:eastAsia="方正小标宋简体" w:hint="eastAsia"/>
          <w:color w:val="000000" w:themeColor="text1"/>
          <w:sz w:val="44"/>
          <w:szCs w:val="44"/>
        </w:rPr>
        <w:t>防疫抗疫费</w:t>
      </w:r>
      <w:r w:rsidR="00BD5F30" w:rsidRPr="00EC752B">
        <w:rPr>
          <w:rFonts w:ascii="方正小标宋简体" w:eastAsia="方正小标宋简体" w:hint="eastAsia"/>
          <w:color w:val="000000" w:themeColor="text1"/>
          <w:sz w:val="44"/>
          <w:szCs w:val="44"/>
        </w:rPr>
        <w:t>取费标准表</w:t>
      </w:r>
    </w:p>
    <w:p w:rsidR="00BD5F30" w:rsidRPr="00AE0D51" w:rsidRDefault="00BD5F30" w:rsidP="0064237F">
      <w:pPr>
        <w:snapToGrid w:val="0"/>
        <w:spacing w:line="560" w:lineRule="atLeast"/>
        <w:jc w:val="center"/>
        <w:rPr>
          <w:rFonts w:ascii="黑体" w:eastAsia="黑体" w:hAnsi="黑体"/>
          <w:spacing w:val="-6"/>
          <w:sz w:val="32"/>
          <w:szCs w:val="32"/>
        </w:rPr>
      </w:pPr>
      <w:r w:rsidRPr="00AE0D51">
        <w:rPr>
          <w:rFonts w:ascii="黑体" w:eastAsia="黑体" w:hAnsi="黑体" w:hint="eastAsia"/>
          <w:spacing w:val="-6"/>
          <w:sz w:val="32"/>
          <w:szCs w:val="32"/>
        </w:rPr>
        <w:t>建筑与装饰等工程</w:t>
      </w:r>
      <w:r w:rsidR="00577110" w:rsidRPr="00AE0D51">
        <w:rPr>
          <w:rFonts w:ascii="黑体" w:eastAsia="黑体" w:hAnsi="黑体" w:cs="方正小标宋简体" w:hint="eastAsia"/>
          <w:color w:val="000000"/>
          <w:spacing w:val="-6"/>
          <w:sz w:val="32"/>
          <w:szCs w:val="32"/>
        </w:rPr>
        <w:t>新冠肺炎疫情</w:t>
      </w:r>
      <w:r w:rsidR="007576D6" w:rsidRPr="00AE0D51">
        <w:rPr>
          <w:rFonts w:ascii="黑体" w:eastAsia="黑体" w:hAnsi="黑体" w:cs="方正小标宋简体" w:hint="eastAsia"/>
          <w:color w:val="000000"/>
          <w:spacing w:val="-6"/>
          <w:sz w:val="32"/>
          <w:szCs w:val="32"/>
        </w:rPr>
        <w:t>防疫抗疫费</w:t>
      </w:r>
      <w:r w:rsidRPr="00AE0D51">
        <w:rPr>
          <w:rFonts w:ascii="黑体" w:eastAsia="黑体" w:hAnsi="黑体" w:hint="eastAsia"/>
          <w:spacing w:val="-6"/>
          <w:sz w:val="32"/>
          <w:szCs w:val="32"/>
        </w:rPr>
        <w:t>取费标准表</w:t>
      </w:r>
      <w:r w:rsidR="0064237F" w:rsidRPr="00AE0D51">
        <w:rPr>
          <w:rFonts w:ascii="黑体" w:eastAsia="黑体" w:hAnsi="黑体" w:hint="eastAsia"/>
          <w:spacing w:val="-6"/>
          <w:sz w:val="32"/>
          <w:szCs w:val="32"/>
        </w:rPr>
        <w:t>（表1）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735"/>
        <w:gridCol w:w="4108"/>
        <w:gridCol w:w="2126"/>
        <w:gridCol w:w="709"/>
        <w:gridCol w:w="709"/>
      </w:tblGrid>
      <w:tr w:rsidR="00EC752B" w:rsidRPr="00EC752B" w:rsidTr="00AE0D51">
        <w:trPr>
          <w:trHeight w:val="369"/>
          <w:jc w:val="center"/>
        </w:trPr>
        <w:tc>
          <w:tcPr>
            <w:tcW w:w="738" w:type="dxa"/>
            <w:vMerge w:val="restart"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EC752B">
              <w:rPr>
                <w:rFonts w:ascii="黑体" w:eastAsia="黑体" w:hAnsi="黑体"/>
                <w:color w:val="000000" w:themeColor="text1"/>
              </w:rPr>
              <w:t>序号</w:t>
            </w:r>
          </w:p>
        </w:tc>
        <w:tc>
          <w:tcPr>
            <w:tcW w:w="4843" w:type="dxa"/>
            <w:gridSpan w:val="2"/>
            <w:vMerge w:val="restart"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EC752B">
              <w:rPr>
                <w:rFonts w:ascii="黑体" w:eastAsia="黑体" w:hAnsi="黑体"/>
                <w:color w:val="000000" w:themeColor="text1"/>
              </w:rPr>
              <w:t>工</w:t>
            </w:r>
            <w:r w:rsidR="003D4608" w:rsidRPr="00EC752B">
              <w:rPr>
                <w:rFonts w:ascii="黑体" w:eastAsia="黑体" w:hAnsi="黑体" w:hint="eastAsia"/>
                <w:color w:val="000000" w:themeColor="text1"/>
              </w:rPr>
              <w:t xml:space="preserve"> </w:t>
            </w:r>
            <w:r w:rsidRPr="00EC752B">
              <w:rPr>
                <w:rFonts w:ascii="黑体" w:eastAsia="黑体" w:hAnsi="黑体"/>
                <w:color w:val="000000" w:themeColor="text1"/>
              </w:rPr>
              <w:t>程</w:t>
            </w:r>
            <w:r w:rsidR="003D4608" w:rsidRPr="00EC752B">
              <w:rPr>
                <w:rFonts w:ascii="黑体" w:eastAsia="黑体" w:hAnsi="黑体" w:hint="eastAsia"/>
                <w:color w:val="000000" w:themeColor="text1"/>
              </w:rPr>
              <w:t xml:space="preserve"> </w:t>
            </w:r>
            <w:r w:rsidRPr="00EC752B">
              <w:rPr>
                <w:rFonts w:ascii="黑体" w:eastAsia="黑体" w:hAnsi="黑体"/>
                <w:color w:val="000000" w:themeColor="text1"/>
              </w:rPr>
              <w:t>名</w:t>
            </w:r>
            <w:r w:rsidR="003D4608" w:rsidRPr="00EC752B">
              <w:rPr>
                <w:rFonts w:ascii="黑体" w:eastAsia="黑体" w:hAnsi="黑体" w:hint="eastAsia"/>
                <w:color w:val="000000" w:themeColor="text1"/>
              </w:rPr>
              <w:t xml:space="preserve"> </w:t>
            </w:r>
            <w:r w:rsidRPr="00EC752B">
              <w:rPr>
                <w:rFonts w:ascii="黑体" w:eastAsia="黑体" w:hAnsi="黑体"/>
                <w:color w:val="000000" w:themeColor="text1"/>
              </w:rPr>
              <w:t>称</w:t>
            </w:r>
          </w:p>
        </w:tc>
        <w:tc>
          <w:tcPr>
            <w:tcW w:w="2126" w:type="dxa"/>
            <w:vMerge w:val="restart"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EC752B">
              <w:rPr>
                <w:rFonts w:ascii="黑体" w:eastAsia="黑体" w:hAnsi="黑体"/>
                <w:color w:val="000000" w:themeColor="text1"/>
              </w:rPr>
              <w:t>计费基础</w:t>
            </w:r>
          </w:p>
        </w:tc>
        <w:tc>
          <w:tcPr>
            <w:tcW w:w="1418" w:type="dxa"/>
            <w:gridSpan w:val="2"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EC752B">
              <w:rPr>
                <w:rFonts w:ascii="黑体" w:eastAsia="黑体" w:hAnsi="黑体"/>
                <w:color w:val="000000" w:themeColor="text1"/>
              </w:rPr>
              <w:t>费率（%)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Merge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4843" w:type="dxa"/>
            <w:gridSpan w:val="2"/>
            <w:vMerge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EC752B">
              <w:rPr>
                <w:rFonts w:ascii="黑体" w:eastAsia="黑体" w:hAnsi="黑体"/>
                <w:color w:val="000000" w:themeColor="text1"/>
              </w:rPr>
              <w:t>一般计税</w:t>
            </w:r>
          </w:p>
        </w:tc>
        <w:tc>
          <w:tcPr>
            <w:tcW w:w="709" w:type="dxa"/>
            <w:vAlign w:val="center"/>
          </w:tcPr>
          <w:p w:rsidR="00BD5F30" w:rsidRPr="00EC752B" w:rsidRDefault="00BD5F30" w:rsidP="00EC752B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EC752B">
              <w:rPr>
                <w:rFonts w:ascii="黑体" w:eastAsia="黑体" w:hAnsi="黑体"/>
                <w:color w:val="000000" w:themeColor="text1"/>
              </w:rPr>
              <w:t>简易计税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一</w:t>
            </w:r>
          </w:p>
        </w:tc>
        <w:tc>
          <w:tcPr>
            <w:tcW w:w="4843" w:type="dxa"/>
            <w:gridSpan w:val="2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建筑与装饰工程</w:t>
            </w:r>
          </w:p>
        </w:tc>
        <w:tc>
          <w:tcPr>
            <w:tcW w:w="2126" w:type="dxa"/>
            <w:vMerge w:val="restart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人工费+机械费</w:t>
            </w:r>
          </w:p>
        </w:tc>
        <w:tc>
          <w:tcPr>
            <w:tcW w:w="709" w:type="dxa"/>
            <w:vAlign w:val="center"/>
          </w:tcPr>
          <w:p w:rsidR="0064237F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1.77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1.80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二</w:t>
            </w:r>
          </w:p>
        </w:tc>
        <w:tc>
          <w:tcPr>
            <w:tcW w:w="4843" w:type="dxa"/>
            <w:gridSpan w:val="2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抗震加固（拆除与建筑）工程</w:t>
            </w:r>
          </w:p>
        </w:tc>
        <w:tc>
          <w:tcPr>
            <w:tcW w:w="2126" w:type="dxa"/>
            <w:vMerge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4237F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1.58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1.61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三</w:t>
            </w:r>
          </w:p>
        </w:tc>
        <w:tc>
          <w:tcPr>
            <w:tcW w:w="4843" w:type="dxa"/>
            <w:gridSpan w:val="2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大规模土石方（机械施工）工程</w:t>
            </w:r>
          </w:p>
        </w:tc>
        <w:tc>
          <w:tcPr>
            <w:tcW w:w="2126" w:type="dxa"/>
            <w:vMerge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4237F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0.93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0.95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四</w:t>
            </w:r>
          </w:p>
        </w:tc>
        <w:tc>
          <w:tcPr>
            <w:tcW w:w="4843" w:type="dxa"/>
            <w:gridSpan w:val="2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园林绿化（堆砌假山及塑假山，园路，园桥及园林小品）工程</w:t>
            </w:r>
          </w:p>
        </w:tc>
        <w:tc>
          <w:tcPr>
            <w:tcW w:w="2126" w:type="dxa"/>
            <w:vMerge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4237F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1.26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1.28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五</w:t>
            </w:r>
          </w:p>
        </w:tc>
        <w:tc>
          <w:tcPr>
            <w:tcW w:w="4843" w:type="dxa"/>
            <w:gridSpan w:val="2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仿古建筑工程</w:t>
            </w:r>
          </w:p>
        </w:tc>
        <w:tc>
          <w:tcPr>
            <w:tcW w:w="2126" w:type="dxa"/>
            <w:vMerge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4237F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1.32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1.34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六</w:t>
            </w:r>
          </w:p>
        </w:tc>
        <w:tc>
          <w:tcPr>
            <w:tcW w:w="4843" w:type="dxa"/>
            <w:gridSpan w:val="2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市政（道路、桥涵、隧道、水处理构筑物、生活垃圾卫生填埋）工程</w:t>
            </w:r>
          </w:p>
        </w:tc>
        <w:tc>
          <w:tcPr>
            <w:tcW w:w="2126" w:type="dxa"/>
            <w:vMerge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64237F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1.70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1.73</w:t>
            </w:r>
          </w:p>
        </w:tc>
        <w:bookmarkStart w:id="0" w:name="_GoBack"/>
        <w:bookmarkEnd w:id="0"/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Merge w:val="restart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七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城市轨道交通工程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地面工程、地下明挖工程、地下暗挖工程</w:t>
            </w:r>
          </w:p>
        </w:tc>
        <w:tc>
          <w:tcPr>
            <w:tcW w:w="2126" w:type="dxa"/>
            <w:vMerge w:val="restart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分部分项工程人工费+分部分项工程机械费</w:t>
            </w:r>
          </w:p>
        </w:tc>
        <w:tc>
          <w:tcPr>
            <w:tcW w:w="709" w:type="dxa"/>
            <w:vAlign w:val="center"/>
          </w:tcPr>
          <w:p w:rsidR="007D590D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1.63</w:t>
            </w:r>
          </w:p>
        </w:tc>
        <w:tc>
          <w:tcPr>
            <w:tcW w:w="709" w:type="dxa"/>
            <w:vAlign w:val="center"/>
          </w:tcPr>
          <w:p w:rsidR="007D590D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1.65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Merge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盾构工程</w:t>
            </w:r>
          </w:p>
        </w:tc>
        <w:tc>
          <w:tcPr>
            <w:tcW w:w="2126" w:type="dxa"/>
            <w:vMerge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D590D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0.66</w:t>
            </w:r>
          </w:p>
        </w:tc>
        <w:tc>
          <w:tcPr>
            <w:tcW w:w="709" w:type="dxa"/>
            <w:vAlign w:val="center"/>
          </w:tcPr>
          <w:p w:rsidR="007D590D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0.68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Merge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轨道工程</w:t>
            </w:r>
          </w:p>
        </w:tc>
        <w:tc>
          <w:tcPr>
            <w:tcW w:w="2126" w:type="dxa"/>
            <w:vMerge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D590D" w:rsidRPr="00EC752B" w:rsidRDefault="00577110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6.26</w:t>
            </w:r>
          </w:p>
        </w:tc>
        <w:tc>
          <w:tcPr>
            <w:tcW w:w="709" w:type="dxa"/>
            <w:vAlign w:val="center"/>
          </w:tcPr>
          <w:p w:rsidR="007D590D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6.42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Merge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大型土石方工程</w:t>
            </w:r>
          </w:p>
        </w:tc>
        <w:tc>
          <w:tcPr>
            <w:tcW w:w="2126" w:type="dxa"/>
            <w:vMerge/>
            <w:vAlign w:val="center"/>
          </w:tcPr>
          <w:p w:rsidR="007D590D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D590D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0.44</w:t>
            </w:r>
          </w:p>
        </w:tc>
        <w:tc>
          <w:tcPr>
            <w:tcW w:w="709" w:type="dxa"/>
            <w:vAlign w:val="center"/>
          </w:tcPr>
          <w:p w:rsidR="007D590D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0.45</w:t>
            </w:r>
          </w:p>
        </w:tc>
      </w:tr>
      <w:tr w:rsidR="00EC752B" w:rsidRPr="00EC752B" w:rsidTr="00AE0D51">
        <w:trPr>
          <w:trHeight w:val="369"/>
          <w:jc w:val="center"/>
        </w:trPr>
        <w:tc>
          <w:tcPr>
            <w:tcW w:w="738" w:type="dxa"/>
            <w:vMerge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64237F" w:rsidRPr="00EC752B" w:rsidRDefault="0064237F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64237F" w:rsidRPr="00EC752B" w:rsidRDefault="007D590D" w:rsidP="00EC752B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安装工程</w:t>
            </w:r>
          </w:p>
        </w:tc>
        <w:tc>
          <w:tcPr>
            <w:tcW w:w="2126" w:type="dxa"/>
            <w:vAlign w:val="center"/>
          </w:tcPr>
          <w:p w:rsidR="0064237F" w:rsidRPr="00EC752B" w:rsidRDefault="007D590D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/>
                <w:color w:val="000000" w:themeColor="text1"/>
              </w:rPr>
              <w:t>分部分项工程人工费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1.86</w:t>
            </w:r>
          </w:p>
        </w:tc>
        <w:tc>
          <w:tcPr>
            <w:tcW w:w="709" w:type="dxa"/>
            <w:vAlign w:val="center"/>
          </w:tcPr>
          <w:p w:rsidR="0064237F" w:rsidRPr="00EC752B" w:rsidRDefault="00671CEE" w:rsidP="00EC752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C752B">
              <w:rPr>
                <w:rFonts w:asciiTheme="majorEastAsia" w:eastAsiaTheme="majorEastAsia" w:hAnsiTheme="majorEastAsia" w:hint="eastAsia"/>
                <w:color w:val="000000" w:themeColor="text1"/>
              </w:rPr>
              <w:t>0.93</w:t>
            </w:r>
          </w:p>
        </w:tc>
      </w:tr>
    </w:tbl>
    <w:p w:rsidR="0064237F" w:rsidRPr="00EC752B" w:rsidRDefault="00BD5F30" w:rsidP="00EC752B">
      <w:pPr>
        <w:snapToGrid w:val="0"/>
        <w:spacing w:line="240" w:lineRule="atLeast"/>
        <w:rPr>
          <w:rFonts w:ascii="宋体" w:hAnsi="宋体"/>
        </w:rPr>
      </w:pPr>
      <w:r w:rsidRPr="00EC752B">
        <w:rPr>
          <w:rFonts w:ascii="宋体" w:hAnsi="宋体"/>
        </w:rPr>
        <w:t>注：装配式建筑工程按建筑与装饰工程标准计取。</w:t>
      </w:r>
    </w:p>
    <w:p w:rsidR="0064237F" w:rsidRDefault="0064237F" w:rsidP="003D4608">
      <w:pPr>
        <w:snapToGrid w:val="0"/>
        <w:spacing w:line="460" w:lineRule="atLeast"/>
        <w:rPr>
          <w:rFonts w:ascii="宋体" w:hAnsi="宋体"/>
          <w:sz w:val="24"/>
          <w:szCs w:val="24"/>
        </w:rPr>
      </w:pPr>
    </w:p>
    <w:p w:rsidR="0064237F" w:rsidRPr="002D0744" w:rsidRDefault="00BD5F30" w:rsidP="0064237F">
      <w:pPr>
        <w:snapToGrid w:val="0"/>
        <w:spacing w:line="640" w:lineRule="atLeast"/>
        <w:jc w:val="center"/>
        <w:rPr>
          <w:rFonts w:ascii="黑体" w:eastAsia="黑体" w:hAnsi="黑体"/>
          <w:sz w:val="32"/>
          <w:szCs w:val="32"/>
        </w:rPr>
      </w:pPr>
      <w:r w:rsidRPr="002D0744">
        <w:rPr>
          <w:rFonts w:ascii="黑体" w:eastAsia="黑体" w:hAnsi="黑体" w:hint="eastAsia"/>
          <w:sz w:val="32"/>
          <w:szCs w:val="32"/>
        </w:rPr>
        <w:t>安装等工程</w:t>
      </w:r>
      <w:r w:rsidR="002513EC" w:rsidRPr="002D0744">
        <w:rPr>
          <w:rFonts w:ascii="黑体" w:eastAsia="黑体" w:hAnsi="黑体" w:cs="方正小标宋简体" w:hint="eastAsia"/>
          <w:color w:val="000000"/>
          <w:sz w:val="32"/>
          <w:szCs w:val="32"/>
        </w:rPr>
        <w:t>新冠肺炎疫情</w:t>
      </w:r>
      <w:r w:rsidR="007576D6" w:rsidRPr="002D0744">
        <w:rPr>
          <w:rFonts w:ascii="黑体" w:eastAsia="黑体" w:hAnsi="黑体" w:cs="方正小标宋简体" w:hint="eastAsia"/>
          <w:color w:val="000000"/>
          <w:sz w:val="32"/>
          <w:szCs w:val="32"/>
        </w:rPr>
        <w:t>防疫抗疫费</w:t>
      </w:r>
      <w:r w:rsidRPr="002D0744">
        <w:rPr>
          <w:rFonts w:ascii="黑体" w:eastAsia="黑体" w:hAnsi="黑体" w:hint="eastAsia"/>
          <w:sz w:val="32"/>
          <w:szCs w:val="32"/>
        </w:rPr>
        <w:t>取费标准表</w:t>
      </w:r>
      <w:r w:rsidR="0064237F" w:rsidRPr="002D0744">
        <w:rPr>
          <w:rFonts w:ascii="黑体" w:eastAsia="黑体" w:hAnsi="黑体" w:hint="eastAsia"/>
          <w:sz w:val="32"/>
          <w:szCs w:val="32"/>
        </w:rPr>
        <w:t>（表2）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5402"/>
        <w:gridCol w:w="1331"/>
        <w:gridCol w:w="813"/>
        <w:gridCol w:w="709"/>
      </w:tblGrid>
      <w:tr w:rsidR="002D0744" w:rsidRPr="002D0744" w:rsidTr="00AE0D51">
        <w:trPr>
          <w:trHeight w:val="369"/>
          <w:jc w:val="center"/>
        </w:trPr>
        <w:tc>
          <w:tcPr>
            <w:tcW w:w="726" w:type="dxa"/>
            <w:vMerge w:val="restart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2D0744">
              <w:rPr>
                <w:rFonts w:ascii="黑体" w:eastAsia="黑体" w:hAnsi="黑体"/>
                <w:color w:val="000000" w:themeColor="text1"/>
              </w:rPr>
              <w:t>序号</w:t>
            </w:r>
          </w:p>
        </w:tc>
        <w:tc>
          <w:tcPr>
            <w:tcW w:w="5402" w:type="dxa"/>
            <w:vMerge w:val="restart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2D0744">
              <w:rPr>
                <w:rFonts w:ascii="黑体" w:eastAsia="黑体" w:hAnsi="黑体"/>
                <w:color w:val="000000" w:themeColor="text1"/>
              </w:rPr>
              <w:t>工</w:t>
            </w:r>
            <w:r w:rsidR="003D4608" w:rsidRPr="002D0744">
              <w:rPr>
                <w:rFonts w:ascii="黑体" w:eastAsia="黑体" w:hAnsi="黑体" w:hint="eastAsia"/>
                <w:color w:val="000000" w:themeColor="text1"/>
              </w:rPr>
              <w:t xml:space="preserve"> </w:t>
            </w:r>
            <w:r w:rsidRPr="002D0744">
              <w:rPr>
                <w:rFonts w:ascii="黑体" w:eastAsia="黑体" w:hAnsi="黑体"/>
                <w:color w:val="000000" w:themeColor="text1"/>
              </w:rPr>
              <w:t>程</w:t>
            </w:r>
            <w:r w:rsidR="003D4608" w:rsidRPr="002D0744">
              <w:rPr>
                <w:rFonts w:ascii="黑体" w:eastAsia="黑体" w:hAnsi="黑体" w:hint="eastAsia"/>
                <w:color w:val="000000" w:themeColor="text1"/>
              </w:rPr>
              <w:t xml:space="preserve"> </w:t>
            </w:r>
            <w:r w:rsidRPr="002D0744">
              <w:rPr>
                <w:rFonts w:ascii="黑体" w:eastAsia="黑体" w:hAnsi="黑体"/>
                <w:color w:val="000000" w:themeColor="text1"/>
              </w:rPr>
              <w:t>名</w:t>
            </w:r>
            <w:r w:rsidR="003D4608" w:rsidRPr="002D0744">
              <w:rPr>
                <w:rFonts w:ascii="黑体" w:eastAsia="黑体" w:hAnsi="黑体" w:hint="eastAsia"/>
                <w:color w:val="000000" w:themeColor="text1"/>
              </w:rPr>
              <w:t xml:space="preserve"> </w:t>
            </w:r>
            <w:r w:rsidRPr="002D0744">
              <w:rPr>
                <w:rFonts w:ascii="黑体" w:eastAsia="黑体" w:hAnsi="黑体"/>
                <w:color w:val="000000" w:themeColor="text1"/>
              </w:rPr>
              <w:t>称</w:t>
            </w:r>
          </w:p>
        </w:tc>
        <w:tc>
          <w:tcPr>
            <w:tcW w:w="1331" w:type="dxa"/>
            <w:vMerge w:val="restart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2D0744">
              <w:rPr>
                <w:rFonts w:ascii="黑体" w:eastAsia="黑体" w:hAnsi="黑体"/>
                <w:color w:val="000000" w:themeColor="text1"/>
              </w:rPr>
              <w:t>计费基础</w:t>
            </w:r>
          </w:p>
        </w:tc>
        <w:tc>
          <w:tcPr>
            <w:tcW w:w="1522" w:type="dxa"/>
            <w:gridSpan w:val="2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2D0744">
              <w:rPr>
                <w:rFonts w:ascii="黑体" w:eastAsia="黑体" w:hAnsi="黑体"/>
                <w:color w:val="000000" w:themeColor="text1"/>
              </w:rPr>
              <w:t>费率（%)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5402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331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813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2D0744">
              <w:rPr>
                <w:rFonts w:ascii="黑体" w:eastAsia="黑体" w:hAnsi="黑体"/>
                <w:color w:val="000000" w:themeColor="text1"/>
              </w:rPr>
              <w:t>一般计税</w:t>
            </w:r>
          </w:p>
        </w:tc>
        <w:tc>
          <w:tcPr>
            <w:tcW w:w="709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2D0744">
              <w:rPr>
                <w:rFonts w:ascii="黑体" w:eastAsia="黑体" w:hAnsi="黑体"/>
                <w:color w:val="000000" w:themeColor="text1"/>
              </w:rPr>
              <w:t>简易计税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一</w:t>
            </w:r>
          </w:p>
        </w:tc>
        <w:tc>
          <w:tcPr>
            <w:tcW w:w="5402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安装工程</w:t>
            </w:r>
          </w:p>
        </w:tc>
        <w:tc>
          <w:tcPr>
            <w:tcW w:w="1331" w:type="dxa"/>
            <w:vMerge w:val="restart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人工费</w:t>
            </w:r>
          </w:p>
        </w:tc>
        <w:tc>
          <w:tcPr>
            <w:tcW w:w="813" w:type="dxa"/>
            <w:vAlign w:val="center"/>
          </w:tcPr>
          <w:p w:rsidR="0064237F" w:rsidRPr="002D0744" w:rsidRDefault="00577110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2.49</w:t>
            </w:r>
          </w:p>
        </w:tc>
        <w:tc>
          <w:tcPr>
            <w:tcW w:w="709" w:type="dxa"/>
            <w:vAlign w:val="center"/>
          </w:tcPr>
          <w:p w:rsidR="0064237F" w:rsidRPr="002D0744" w:rsidRDefault="00671CEE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2.57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二</w:t>
            </w:r>
          </w:p>
        </w:tc>
        <w:tc>
          <w:tcPr>
            <w:tcW w:w="5402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抗震加固（单独拆除、拆除及安装）工程</w:t>
            </w:r>
          </w:p>
        </w:tc>
        <w:tc>
          <w:tcPr>
            <w:tcW w:w="1331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vAlign w:val="center"/>
          </w:tcPr>
          <w:p w:rsidR="0064237F" w:rsidRPr="002D0744" w:rsidRDefault="00577110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2.34</w:t>
            </w:r>
          </w:p>
        </w:tc>
        <w:tc>
          <w:tcPr>
            <w:tcW w:w="709" w:type="dxa"/>
            <w:vAlign w:val="center"/>
          </w:tcPr>
          <w:p w:rsidR="0064237F" w:rsidRPr="002D0744" w:rsidRDefault="00671CEE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2.42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三</w:t>
            </w:r>
          </w:p>
        </w:tc>
        <w:tc>
          <w:tcPr>
            <w:tcW w:w="5402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大规模土石方（人工施工）工程，包工不包料工程</w:t>
            </w:r>
          </w:p>
        </w:tc>
        <w:tc>
          <w:tcPr>
            <w:tcW w:w="1331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vAlign w:val="center"/>
          </w:tcPr>
          <w:p w:rsidR="0064237F" w:rsidRPr="002D0744" w:rsidRDefault="00577110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1.09</w:t>
            </w:r>
          </w:p>
        </w:tc>
        <w:tc>
          <w:tcPr>
            <w:tcW w:w="709" w:type="dxa"/>
            <w:vAlign w:val="center"/>
          </w:tcPr>
          <w:p w:rsidR="0064237F" w:rsidRPr="002D0744" w:rsidRDefault="00671CEE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1.12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四</w:t>
            </w:r>
          </w:p>
        </w:tc>
        <w:tc>
          <w:tcPr>
            <w:tcW w:w="5402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园林绿化（绿化）工程</w:t>
            </w:r>
          </w:p>
        </w:tc>
        <w:tc>
          <w:tcPr>
            <w:tcW w:w="1331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vAlign w:val="center"/>
          </w:tcPr>
          <w:p w:rsidR="0064237F" w:rsidRPr="002D0744" w:rsidRDefault="00577110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2.46</w:t>
            </w:r>
          </w:p>
        </w:tc>
        <w:tc>
          <w:tcPr>
            <w:tcW w:w="709" w:type="dxa"/>
            <w:vAlign w:val="center"/>
          </w:tcPr>
          <w:p w:rsidR="0064237F" w:rsidRPr="002D0744" w:rsidRDefault="00671CEE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2.54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五</w:t>
            </w:r>
          </w:p>
        </w:tc>
        <w:tc>
          <w:tcPr>
            <w:tcW w:w="5402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单独装饰装修工程</w:t>
            </w:r>
          </w:p>
        </w:tc>
        <w:tc>
          <w:tcPr>
            <w:tcW w:w="1331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vAlign w:val="center"/>
          </w:tcPr>
          <w:p w:rsidR="0064237F" w:rsidRPr="002D0744" w:rsidRDefault="00577110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1.88</w:t>
            </w:r>
          </w:p>
        </w:tc>
        <w:tc>
          <w:tcPr>
            <w:tcW w:w="709" w:type="dxa"/>
            <w:vAlign w:val="center"/>
          </w:tcPr>
          <w:p w:rsidR="0064237F" w:rsidRPr="002D0744" w:rsidRDefault="00671CEE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1.94</w:t>
            </w:r>
          </w:p>
        </w:tc>
      </w:tr>
      <w:tr w:rsidR="002D0744" w:rsidRPr="002D0744" w:rsidTr="00AE0D51">
        <w:trPr>
          <w:trHeight w:val="369"/>
          <w:jc w:val="center"/>
        </w:trPr>
        <w:tc>
          <w:tcPr>
            <w:tcW w:w="726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六</w:t>
            </w:r>
          </w:p>
        </w:tc>
        <w:tc>
          <w:tcPr>
            <w:tcW w:w="5402" w:type="dxa"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/>
                <w:color w:val="000000" w:themeColor="text1"/>
              </w:rPr>
              <w:t>市政（管网、水处理设备安装、生活垃圾焚烧、路灯）工程</w:t>
            </w:r>
          </w:p>
        </w:tc>
        <w:tc>
          <w:tcPr>
            <w:tcW w:w="1331" w:type="dxa"/>
            <w:vMerge/>
            <w:vAlign w:val="center"/>
          </w:tcPr>
          <w:p w:rsidR="0064237F" w:rsidRPr="002D0744" w:rsidRDefault="0064237F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vAlign w:val="center"/>
          </w:tcPr>
          <w:p w:rsidR="0064237F" w:rsidRPr="002D0744" w:rsidRDefault="00577110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3.20</w:t>
            </w:r>
          </w:p>
        </w:tc>
        <w:tc>
          <w:tcPr>
            <w:tcW w:w="709" w:type="dxa"/>
            <w:vAlign w:val="center"/>
          </w:tcPr>
          <w:p w:rsidR="0064237F" w:rsidRPr="002D0744" w:rsidRDefault="00671CEE" w:rsidP="002D074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0744">
              <w:rPr>
                <w:rFonts w:asciiTheme="minorEastAsia" w:eastAsiaTheme="minorEastAsia" w:hAnsiTheme="minorEastAsia" w:hint="eastAsia"/>
                <w:color w:val="000000" w:themeColor="text1"/>
              </w:rPr>
              <w:t>3.27</w:t>
            </w:r>
          </w:p>
        </w:tc>
      </w:tr>
    </w:tbl>
    <w:p w:rsidR="00BD5F30" w:rsidRPr="00BD5F30" w:rsidRDefault="00BD5F30" w:rsidP="003D4608">
      <w:pPr>
        <w:snapToGrid w:val="0"/>
        <w:spacing w:line="20" w:lineRule="exact"/>
      </w:pPr>
    </w:p>
    <w:sectPr w:rsidR="00BD5F30" w:rsidRPr="00BD5F30" w:rsidSect="00EC752B">
      <w:footerReference w:type="even" r:id="rId6"/>
      <w:footerReference w:type="default" r:id="rId7"/>
      <w:pgSz w:w="11906" w:h="16838" w:code="9"/>
      <w:pgMar w:top="1928" w:right="1531" w:bottom="1758" w:left="1588" w:header="851" w:footer="1503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D1" w:rsidRDefault="005D63D1" w:rsidP="00BD5F30">
      <w:r>
        <w:separator/>
      </w:r>
    </w:p>
  </w:endnote>
  <w:endnote w:type="continuationSeparator" w:id="0">
    <w:p w:rsidR="005D63D1" w:rsidRDefault="005D63D1" w:rsidP="00BD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1131903943"/>
      <w:docPartObj>
        <w:docPartGallery w:val="Page Numbers (Bottom of Page)"/>
        <w:docPartUnique/>
      </w:docPartObj>
    </w:sdtPr>
    <w:sdtContent>
      <w:p w:rsidR="00EC752B" w:rsidRPr="00EC752B" w:rsidRDefault="00BE142E">
        <w:pPr>
          <w:pStyle w:val="a5"/>
          <w:rPr>
            <w:rFonts w:ascii="宋体" w:hAnsi="宋体"/>
            <w:sz w:val="28"/>
            <w:szCs w:val="28"/>
          </w:rPr>
        </w:pPr>
        <w:r w:rsidRPr="00EC752B">
          <w:rPr>
            <w:rFonts w:ascii="宋体" w:hAnsi="宋体"/>
            <w:sz w:val="28"/>
            <w:szCs w:val="28"/>
          </w:rPr>
          <w:fldChar w:fldCharType="begin"/>
        </w:r>
        <w:r w:rsidR="00EC752B" w:rsidRPr="00EC752B">
          <w:rPr>
            <w:rFonts w:ascii="宋体" w:hAnsi="宋体"/>
            <w:sz w:val="28"/>
            <w:szCs w:val="28"/>
          </w:rPr>
          <w:instrText>PAGE   \* MERGEFORMAT</w:instrText>
        </w:r>
        <w:r w:rsidRPr="00EC752B">
          <w:rPr>
            <w:rFonts w:ascii="宋体" w:hAnsi="宋体"/>
            <w:sz w:val="28"/>
            <w:szCs w:val="28"/>
          </w:rPr>
          <w:fldChar w:fldCharType="separate"/>
        </w:r>
        <w:r w:rsidR="00E0747C" w:rsidRPr="00E0747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0747C">
          <w:rPr>
            <w:rFonts w:ascii="宋体" w:hAnsi="宋体"/>
            <w:noProof/>
            <w:sz w:val="28"/>
            <w:szCs w:val="28"/>
          </w:rPr>
          <w:t xml:space="preserve"> 2 -</w:t>
        </w:r>
        <w:r w:rsidRPr="00EC752B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8964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EC752B" w:rsidRPr="00EC752B" w:rsidRDefault="00BE142E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EC752B">
          <w:rPr>
            <w:rFonts w:ascii="宋体" w:hAnsi="宋体"/>
            <w:sz w:val="28"/>
            <w:szCs w:val="28"/>
          </w:rPr>
          <w:fldChar w:fldCharType="begin"/>
        </w:r>
        <w:r w:rsidR="00EC752B" w:rsidRPr="00EC752B">
          <w:rPr>
            <w:rFonts w:ascii="宋体" w:hAnsi="宋体"/>
            <w:sz w:val="28"/>
            <w:szCs w:val="28"/>
          </w:rPr>
          <w:instrText>PAGE   \* MERGEFORMAT</w:instrText>
        </w:r>
        <w:r w:rsidRPr="00EC752B">
          <w:rPr>
            <w:rFonts w:ascii="宋体" w:hAnsi="宋体"/>
            <w:sz w:val="28"/>
            <w:szCs w:val="28"/>
          </w:rPr>
          <w:fldChar w:fldCharType="separate"/>
        </w:r>
        <w:r w:rsidR="00E0747C" w:rsidRPr="00E0747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0747C">
          <w:rPr>
            <w:rFonts w:ascii="宋体" w:hAnsi="宋体"/>
            <w:noProof/>
            <w:sz w:val="28"/>
            <w:szCs w:val="28"/>
          </w:rPr>
          <w:t xml:space="preserve"> 1 -</w:t>
        </w:r>
        <w:r w:rsidRPr="00EC752B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D1" w:rsidRDefault="005D63D1" w:rsidP="00BD5F30">
      <w:r>
        <w:separator/>
      </w:r>
    </w:p>
  </w:footnote>
  <w:footnote w:type="continuationSeparator" w:id="0">
    <w:p w:rsidR="005D63D1" w:rsidRDefault="005D63D1" w:rsidP="00BD5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30"/>
    <w:rsid w:val="00002F40"/>
    <w:rsid w:val="00063FF1"/>
    <w:rsid w:val="00065351"/>
    <w:rsid w:val="001372E9"/>
    <w:rsid w:val="00142D84"/>
    <w:rsid w:val="00143CA1"/>
    <w:rsid w:val="001543C3"/>
    <w:rsid w:val="001B2B60"/>
    <w:rsid w:val="001F4B5C"/>
    <w:rsid w:val="002513EC"/>
    <w:rsid w:val="002D0744"/>
    <w:rsid w:val="003637BD"/>
    <w:rsid w:val="003D4608"/>
    <w:rsid w:val="003D7F7D"/>
    <w:rsid w:val="003E6828"/>
    <w:rsid w:val="00577110"/>
    <w:rsid w:val="005D63D1"/>
    <w:rsid w:val="00626E00"/>
    <w:rsid w:val="0064237F"/>
    <w:rsid w:val="00671242"/>
    <w:rsid w:val="00671CEE"/>
    <w:rsid w:val="006E261D"/>
    <w:rsid w:val="007518EF"/>
    <w:rsid w:val="007576D6"/>
    <w:rsid w:val="007D590D"/>
    <w:rsid w:val="00836C9C"/>
    <w:rsid w:val="008E6381"/>
    <w:rsid w:val="009B50E5"/>
    <w:rsid w:val="00A0038E"/>
    <w:rsid w:val="00A8552A"/>
    <w:rsid w:val="00AE0D51"/>
    <w:rsid w:val="00BD5F30"/>
    <w:rsid w:val="00BE142E"/>
    <w:rsid w:val="00BF31E1"/>
    <w:rsid w:val="00CA27E2"/>
    <w:rsid w:val="00CD62FA"/>
    <w:rsid w:val="00CE6CDE"/>
    <w:rsid w:val="00CF1148"/>
    <w:rsid w:val="00DC2273"/>
    <w:rsid w:val="00E0747C"/>
    <w:rsid w:val="00EC752B"/>
    <w:rsid w:val="00ED3A27"/>
    <w:rsid w:val="00F45BE8"/>
    <w:rsid w:val="00F5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F3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5F30"/>
    <w:pPr>
      <w:ind w:leftChars="2500" w:left="100"/>
    </w:pPr>
  </w:style>
  <w:style w:type="table" w:styleId="a4">
    <w:name w:val="Table Grid"/>
    <w:basedOn w:val="a1"/>
    <w:rsid w:val="00BD5F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CF1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F1148"/>
  </w:style>
  <w:style w:type="paragraph" w:styleId="a7">
    <w:name w:val="header"/>
    <w:basedOn w:val="a"/>
    <w:rsid w:val="00CF1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C752B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357</Characters>
  <Application>Microsoft Office Word</Application>
  <DocSecurity>0</DocSecurity>
  <Lines>22</Lines>
  <Paragraphs>14</Paragraphs>
  <ScaleCrop>false</ScaleCrop>
  <Company>Lenovo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甘建公告〔2022〕2号</dc:title>
  <dc:creator>lenovo</dc:creator>
  <cp:lastModifiedBy>hp</cp:lastModifiedBy>
  <cp:revision>2</cp:revision>
  <cp:lastPrinted>2022-08-05T07:06:00Z</cp:lastPrinted>
  <dcterms:created xsi:type="dcterms:W3CDTF">2022-08-05T08:47:00Z</dcterms:created>
  <dcterms:modified xsi:type="dcterms:W3CDTF">2022-08-05T08:47:00Z</dcterms:modified>
</cp:coreProperties>
</file>