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308" w:rsidRPr="00081653" w:rsidRDefault="00013308" w:rsidP="00013308">
      <w:pPr>
        <w:snapToGrid w:val="0"/>
        <w:spacing w:line="640" w:lineRule="atLeast"/>
        <w:rPr>
          <w:rFonts w:ascii="黑体" w:eastAsia="黑体" w:hAnsi="黑体"/>
          <w:color w:val="000000" w:themeColor="text1"/>
          <w:sz w:val="32"/>
          <w:szCs w:val="32"/>
        </w:rPr>
      </w:pPr>
      <w:r w:rsidRPr="00081653">
        <w:rPr>
          <w:rFonts w:ascii="黑体" w:eastAsia="黑体" w:hAnsi="黑体" w:hint="eastAsia"/>
          <w:color w:val="000000" w:themeColor="text1"/>
          <w:sz w:val="32"/>
          <w:szCs w:val="32"/>
        </w:rPr>
        <w:t>附件1</w:t>
      </w:r>
    </w:p>
    <w:p w:rsidR="00013308" w:rsidRPr="00081653" w:rsidRDefault="00013308" w:rsidP="00013308">
      <w:pPr>
        <w:snapToGrid w:val="0"/>
        <w:spacing w:line="640" w:lineRule="atLeast"/>
        <w:rPr>
          <w:rFonts w:ascii="仿宋_GB2312" w:eastAsia="仿宋_GB2312"/>
          <w:color w:val="000000" w:themeColor="text1"/>
          <w:sz w:val="32"/>
          <w:szCs w:val="32"/>
        </w:rPr>
      </w:pPr>
    </w:p>
    <w:p w:rsidR="00013308" w:rsidRPr="00081653" w:rsidRDefault="00013308" w:rsidP="00013308">
      <w:pPr>
        <w:snapToGrid w:val="0"/>
        <w:spacing w:line="640" w:lineRule="atLeast"/>
        <w:jc w:val="center"/>
        <w:rPr>
          <w:rFonts w:ascii="方正小标宋简体" w:eastAsia="方正小标宋简体"/>
          <w:color w:val="000000" w:themeColor="text1"/>
          <w:sz w:val="44"/>
          <w:szCs w:val="44"/>
        </w:rPr>
      </w:pPr>
      <w:bookmarkStart w:id="0" w:name="_GoBack"/>
      <w:r w:rsidRPr="00081653">
        <w:rPr>
          <w:rFonts w:ascii="方正小标宋简体" w:eastAsia="方正小标宋简体" w:hint="eastAsia"/>
          <w:color w:val="000000" w:themeColor="text1"/>
          <w:sz w:val="44"/>
          <w:szCs w:val="44"/>
        </w:rPr>
        <w:t>建设工程勘察设计企业检查结果判定标准</w:t>
      </w:r>
      <w:bookmarkEnd w:id="0"/>
    </w:p>
    <w:p w:rsidR="00013308" w:rsidRPr="00081653" w:rsidRDefault="00013308" w:rsidP="00013308">
      <w:pPr>
        <w:snapToGrid w:val="0"/>
        <w:spacing w:line="640" w:lineRule="atLeast"/>
        <w:rPr>
          <w:rFonts w:ascii="仿宋_GB2312" w:eastAsia="仿宋_GB2312"/>
          <w:color w:val="000000" w:themeColor="text1"/>
          <w:sz w:val="32"/>
          <w:szCs w:val="32"/>
        </w:rPr>
      </w:pPr>
    </w:p>
    <w:p w:rsidR="00013308" w:rsidRDefault="00013308" w:rsidP="00013308">
      <w:pPr>
        <w:snapToGrid w:val="0"/>
        <w:spacing w:line="640" w:lineRule="atLeast"/>
        <w:ind w:firstLineChars="200" w:firstLine="640"/>
        <w:rPr>
          <w:rFonts w:ascii="仿宋_GB2312" w:eastAsia="仿宋_GB2312"/>
          <w:color w:val="000000" w:themeColor="text1"/>
          <w:sz w:val="32"/>
          <w:szCs w:val="32"/>
        </w:rPr>
      </w:pPr>
      <w:r w:rsidRPr="00081653">
        <w:rPr>
          <w:rFonts w:ascii="仿宋_GB2312" w:eastAsia="仿宋_GB2312" w:hint="eastAsia"/>
          <w:color w:val="000000" w:themeColor="text1"/>
          <w:sz w:val="32"/>
          <w:szCs w:val="32"/>
        </w:rPr>
        <w:t>工程勘察企业、工程设计企业、设计施工一体化企业检查结果分为合格、不合格。有下列情形之一的，检查结果为不合格：</w:t>
      </w:r>
    </w:p>
    <w:p w:rsidR="00013308" w:rsidRDefault="00013308" w:rsidP="00013308">
      <w:pPr>
        <w:snapToGrid w:val="0"/>
        <w:spacing w:line="640" w:lineRule="atLeast"/>
        <w:ind w:firstLineChars="200" w:firstLine="640"/>
        <w:rPr>
          <w:rFonts w:ascii="仿宋_GB2312" w:eastAsia="仿宋_GB2312"/>
          <w:color w:val="000000" w:themeColor="text1"/>
          <w:sz w:val="32"/>
          <w:szCs w:val="32"/>
        </w:rPr>
      </w:pPr>
      <w:r w:rsidRPr="00081653">
        <w:rPr>
          <w:rFonts w:ascii="仿宋_GB2312" w:eastAsia="仿宋_GB2312" w:hint="eastAsia"/>
          <w:color w:val="000000" w:themeColor="text1"/>
          <w:sz w:val="32"/>
          <w:szCs w:val="32"/>
        </w:rPr>
        <w:t>（一）注册执业人员或主要专业技术人员（非注册人员）配置不能达到住房和城乡建设部规定的企业资质（资格）标准的；</w:t>
      </w:r>
    </w:p>
    <w:p w:rsidR="00013308" w:rsidRDefault="00013308" w:rsidP="00013308">
      <w:pPr>
        <w:snapToGrid w:val="0"/>
        <w:spacing w:line="640" w:lineRule="atLeast"/>
        <w:ind w:firstLineChars="200" w:firstLine="640"/>
        <w:rPr>
          <w:rFonts w:ascii="仿宋_GB2312" w:eastAsia="仿宋_GB2312"/>
          <w:color w:val="000000" w:themeColor="text1"/>
          <w:sz w:val="32"/>
          <w:szCs w:val="32"/>
        </w:rPr>
      </w:pPr>
      <w:r w:rsidRPr="00081653">
        <w:rPr>
          <w:rFonts w:ascii="仿宋_GB2312" w:eastAsia="仿宋_GB2312" w:hint="eastAsia"/>
          <w:color w:val="000000" w:themeColor="text1"/>
          <w:sz w:val="32"/>
          <w:szCs w:val="32"/>
        </w:rPr>
        <w:t>（二）超越本企业资质等级和业务范围承揽工程勘察设计业务的；或以其他企业名义或允许其他企业与个人以本企业名义承揽工程勘察设计业务的；</w:t>
      </w:r>
    </w:p>
    <w:p w:rsidR="00013308" w:rsidRDefault="00013308" w:rsidP="00013308">
      <w:pPr>
        <w:snapToGrid w:val="0"/>
        <w:spacing w:line="640" w:lineRule="atLeast"/>
        <w:ind w:firstLineChars="200" w:firstLine="640"/>
        <w:rPr>
          <w:rFonts w:ascii="仿宋_GB2312" w:eastAsia="仿宋_GB2312"/>
          <w:color w:val="000000" w:themeColor="text1"/>
          <w:sz w:val="32"/>
          <w:szCs w:val="32"/>
        </w:rPr>
      </w:pPr>
      <w:r w:rsidRPr="00081653">
        <w:rPr>
          <w:rFonts w:ascii="仿宋_GB2312" w:eastAsia="仿宋_GB2312" w:hint="eastAsia"/>
          <w:color w:val="000000" w:themeColor="text1"/>
          <w:sz w:val="32"/>
          <w:szCs w:val="32"/>
        </w:rPr>
        <w:t>（三）涂改、倒卖、出租、出借或者以其他形式非法转让企业资质（资格）证书的；</w:t>
      </w:r>
    </w:p>
    <w:p w:rsidR="00013308" w:rsidRDefault="00013308" w:rsidP="00013308">
      <w:pPr>
        <w:snapToGrid w:val="0"/>
        <w:spacing w:line="640" w:lineRule="atLeast"/>
        <w:ind w:firstLineChars="200" w:firstLine="640"/>
        <w:rPr>
          <w:rFonts w:ascii="仿宋_GB2312" w:eastAsia="仿宋_GB2312"/>
          <w:color w:val="000000" w:themeColor="text1"/>
          <w:sz w:val="32"/>
          <w:szCs w:val="32"/>
        </w:rPr>
      </w:pPr>
      <w:r w:rsidRPr="00081653">
        <w:rPr>
          <w:rFonts w:ascii="仿宋_GB2312" w:eastAsia="仿宋_GB2312" w:hint="eastAsia"/>
          <w:color w:val="000000" w:themeColor="text1"/>
          <w:sz w:val="32"/>
          <w:szCs w:val="32"/>
        </w:rPr>
        <w:t>（四）相互串通投标或者与招标人串通投标，以向招标人或者评标委员会成员行贿等手段谋取中标，弄虚作假骗取中标的；</w:t>
      </w:r>
    </w:p>
    <w:p w:rsidR="00013308" w:rsidRDefault="00013308" w:rsidP="00013308">
      <w:pPr>
        <w:snapToGrid w:val="0"/>
        <w:spacing w:line="640" w:lineRule="atLeast"/>
        <w:ind w:firstLineChars="200" w:firstLine="640"/>
        <w:rPr>
          <w:rFonts w:ascii="仿宋_GB2312" w:eastAsia="仿宋_GB2312"/>
          <w:color w:val="000000" w:themeColor="text1"/>
          <w:sz w:val="32"/>
          <w:szCs w:val="32"/>
        </w:rPr>
      </w:pPr>
      <w:r w:rsidRPr="00081653">
        <w:rPr>
          <w:rFonts w:ascii="仿宋_GB2312" w:eastAsia="仿宋_GB2312" w:hint="eastAsia"/>
          <w:color w:val="000000" w:themeColor="text1"/>
          <w:sz w:val="32"/>
          <w:szCs w:val="32"/>
        </w:rPr>
        <w:t>（五）将承包的工程勘察设计业务转包或违法分包的；</w:t>
      </w:r>
    </w:p>
    <w:p w:rsidR="00013308" w:rsidRDefault="00013308" w:rsidP="00013308">
      <w:pPr>
        <w:snapToGrid w:val="0"/>
        <w:spacing w:line="640" w:lineRule="atLeast"/>
        <w:ind w:firstLineChars="200" w:firstLine="640"/>
        <w:rPr>
          <w:rFonts w:ascii="仿宋_GB2312" w:eastAsia="仿宋_GB2312"/>
          <w:color w:val="000000" w:themeColor="text1"/>
          <w:sz w:val="32"/>
          <w:szCs w:val="32"/>
        </w:rPr>
      </w:pPr>
      <w:r w:rsidRPr="00081653">
        <w:rPr>
          <w:rFonts w:ascii="仿宋_GB2312" w:eastAsia="仿宋_GB2312" w:hint="eastAsia"/>
          <w:color w:val="000000" w:themeColor="text1"/>
          <w:sz w:val="32"/>
          <w:szCs w:val="32"/>
        </w:rPr>
        <w:t>（六）不按照与招标人订立的合同履行义务，情节严重的；</w:t>
      </w:r>
    </w:p>
    <w:p w:rsidR="00013308" w:rsidRDefault="00013308" w:rsidP="00013308">
      <w:pPr>
        <w:snapToGrid w:val="0"/>
        <w:spacing w:line="640" w:lineRule="atLeast"/>
        <w:ind w:firstLineChars="200" w:firstLine="640"/>
        <w:rPr>
          <w:rFonts w:ascii="仿宋_GB2312" w:eastAsia="仿宋_GB2312"/>
          <w:color w:val="000000" w:themeColor="text1"/>
          <w:sz w:val="32"/>
          <w:szCs w:val="32"/>
        </w:rPr>
      </w:pPr>
      <w:r w:rsidRPr="00081653">
        <w:rPr>
          <w:rFonts w:ascii="仿宋_GB2312" w:eastAsia="仿宋_GB2312" w:hint="eastAsia"/>
          <w:color w:val="000000" w:themeColor="text1"/>
          <w:sz w:val="32"/>
          <w:szCs w:val="32"/>
        </w:rPr>
        <w:lastRenderedPageBreak/>
        <w:t>（七）指定或者采用明令淘汰、禁止使用的产品、工艺和设备的；</w:t>
      </w:r>
    </w:p>
    <w:p w:rsidR="00013308" w:rsidRDefault="00013308" w:rsidP="00013308">
      <w:pPr>
        <w:snapToGrid w:val="0"/>
        <w:spacing w:line="640" w:lineRule="atLeast"/>
        <w:ind w:firstLineChars="200" w:firstLine="640"/>
        <w:rPr>
          <w:rFonts w:ascii="仿宋_GB2312" w:eastAsia="仿宋_GB2312"/>
          <w:color w:val="000000" w:themeColor="text1"/>
          <w:sz w:val="32"/>
          <w:szCs w:val="32"/>
        </w:rPr>
      </w:pPr>
      <w:r w:rsidRPr="00081653">
        <w:rPr>
          <w:rFonts w:ascii="仿宋_GB2312" w:eastAsia="仿宋_GB2312" w:hint="eastAsia"/>
          <w:color w:val="000000" w:themeColor="text1"/>
          <w:sz w:val="32"/>
          <w:szCs w:val="32"/>
        </w:rPr>
        <w:t>（八）私下聘用其他单位注册执业人员或专业技术人员（非注册人员）进行勘察设计并签章（字）执业的；</w:t>
      </w:r>
    </w:p>
    <w:p w:rsidR="00013308" w:rsidRDefault="00013308" w:rsidP="00013308">
      <w:pPr>
        <w:snapToGrid w:val="0"/>
        <w:spacing w:line="640" w:lineRule="atLeast"/>
        <w:ind w:firstLineChars="200" w:firstLine="640"/>
        <w:rPr>
          <w:rFonts w:ascii="仿宋_GB2312" w:eastAsia="仿宋_GB2312"/>
          <w:color w:val="000000" w:themeColor="text1"/>
          <w:sz w:val="32"/>
          <w:szCs w:val="32"/>
        </w:rPr>
      </w:pPr>
      <w:r w:rsidRPr="00081653">
        <w:rPr>
          <w:rFonts w:ascii="仿宋_GB2312" w:eastAsia="仿宋_GB2312" w:hint="eastAsia"/>
          <w:color w:val="000000" w:themeColor="text1"/>
          <w:sz w:val="32"/>
          <w:szCs w:val="32"/>
        </w:rPr>
        <w:t>（九）恶意低价竞争，低于成本价或合理工期承揽项目，扰乱工程勘察设计市场的；</w:t>
      </w:r>
    </w:p>
    <w:p w:rsidR="00013308" w:rsidRDefault="00013308" w:rsidP="00013308">
      <w:pPr>
        <w:snapToGrid w:val="0"/>
        <w:spacing w:line="640" w:lineRule="atLeast"/>
        <w:ind w:firstLineChars="200" w:firstLine="640"/>
        <w:rPr>
          <w:rFonts w:ascii="仿宋_GB2312" w:eastAsia="仿宋_GB2312"/>
          <w:color w:val="000000" w:themeColor="text1"/>
          <w:sz w:val="32"/>
          <w:szCs w:val="32"/>
        </w:rPr>
      </w:pPr>
      <w:r w:rsidRPr="00081653">
        <w:rPr>
          <w:rFonts w:ascii="仿宋_GB2312" w:eastAsia="仿宋_GB2312" w:hint="eastAsia"/>
          <w:color w:val="000000" w:themeColor="text1"/>
          <w:sz w:val="32"/>
          <w:szCs w:val="32"/>
        </w:rPr>
        <w:t>（十）项目勘察、设计注册执业人员和其他专业技术人员未受聘于一个建设工程勘察、设计单位或者同时受聘于两个以上建设工程勘察、设计单位从事建设工程勘察、设计活动的；</w:t>
      </w:r>
    </w:p>
    <w:p w:rsidR="00013308" w:rsidRDefault="00013308" w:rsidP="00013308">
      <w:pPr>
        <w:snapToGrid w:val="0"/>
        <w:spacing w:line="640" w:lineRule="atLeast"/>
        <w:ind w:firstLineChars="200" w:firstLine="640"/>
        <w:rPr>
          <w:rFonts w:ascii="仿宋_GB2312" w:eastAsia="仿宋_GB2312"/>
          <w:color w:val="000000" w:themeColor="text1"/>
          <w:sz w:val="32"/>
          <w:szCs w:val="32"/>
        </w:rPr>
      </w:pPr>
      <w:r w:rsidRPr="00081653">
        <w:rPr>
          <w:rFonts w:ascii="仿宋_GB2312" w:eastAsia="仿宋_GB2312" w:hint="eastAsia"/>
          <w:color w:val="000000" w:themeColor="text1"/>
          <w:sz w:val="32"/>
          <w:szCs w:val="32"/>
        </w:rPr>
        <w:t>（十一）其他违反法律、法规禁止性规定情形的。</w:t>
      </w:r>
    </w:p>
    <w:p w:rsidR="00013308" w:rsidRDefault="00013308" w:rsidP="00013308">
      <w:pPr>
        <w:snapToGrid w:val="0"/>
        <w:spacing w:line="640" w:lineRule="atLeast"/>
        <w:ind w:firstLineChars="200" w:firstLine="640"/>
        <w:rPr>
          <w:rFonts w:ascii="仿宋_GB2312" w:eastAsia="仿宋_GB2312"/>
          <w:color w:val="000000" w:themeColor="text1"/>
          <w:sz w:val="32"/>
          <w:szCs w:val="32"/>
        </w:rPr>
      </w:pPr>
      <w:r w:rsidRPr="00081653">
        <w:rPr>
          <w:rFonts w:ascii="仿宋_GB2312" w:eastAsia="仿宋_GB2312" w:hint="eastAsia"/>
          <w:color w:val="000000" w:themeColor="text1"/>
          <w:sz w:val="32"/>
          <w:szCs w:val="32"/>
        </w:rPr>
        <w:t>除上述（一）至（十一）项情形外，工程勘察企业有下列法律法规规定情形之一的，检查结果为不合格：</w:t>
      </w:r>
    </w:p>
    <w:p w:rsidR="00013308" w:rsidRDefault="00013308" w:rsidP="00013308">
      <w:pPr>
        <w:snapToGrid w:val="0"/>
        <w:spacing w:line="640" w:lineRule="atLeast"/>
        <w:ind w:firstLineChars="200" w:firstLine="640"/>
        <w:rPr>
          <w:rFonts w:ascii="仿宋_GB2312" w:eastAsia="仿宋_GB2312"/>
          <w:color w:val="000000" w:themeColor="text1"/>
          <w:sz w:val="32"/>
          <w:szCs w:val="32"/>
        </w:rPr>
      </w:pPr>
      <w:r w:rsidRPr="00081653">
        <w:rPr>
          <w:rFonts w:ascii="仿宋_GB2312" w:eastAsia="仿宋_GB2312" w:hint="eastAsia"/>
          <w:color w:val="000000" w:themeColor="text1"/>
          <w:sz w:val="32"/>
          <w:szCs w:val="32"/>
        </w:rPr>
        <w:t>（一）未按照工程建设强制性标准进行勘察的；</w:t>
      </w:r>
    </w:p>
    <w:p w:rsidR="00013308" w:rsidRDefault="00013308" w:rsidP="00013308">
      <w:pPr>
        <w:snapToGrid w:val="0"/>
        <w:spacing w:line="640" w:lineRule="atLeast"/>
        <w:ind w:firstLineChars="200" w:firstLine="640"/>
        <w:rPr>
          <w:rFonts w:ascii="仿宋_GB2312" w:eastAsia="仿宋_GB2312"/>
          <w:color w:val="000000" w:themeColor="text1"/>
          <w:sz w:val="32"/>
          <w:szCs w:val="32"/>
        </w:rPr>
      </w:pPr>
      <w:r w:rsidRPr="00081653">
        <w:rPr>
          <w:rFonts w:ascii="仿宋_GB2312" w:eastAsia="仿宋_GB2312" w:hint="eastAsia"/>
          <w:color w:val="000000" w:themeColor="text1"/>
          <w:sz w:val="32"/>
          <w:szCs w:val="32"/>
        </w:rPr>
        <w:t>（二）弄虚作假、提供</w:t>
      </w:r>
      <w:proofErr w:type="gramStart"/>
      <w:r w:rsidRPr="00081653">
        <w:rPr>
          <w:rFonts w:ascii="仿宋_GB2312" w:eastAsia="仿宋_GB2312" w:hint="eastAsia"/>
          <w:color w:val="000000" w:themeColor="text1"/>
          <w:sz w:val="32"/>
          <w:szCs w:val="32"/>
        </w:rPr>
        <w:t>虚假成果</w:t>
      </w:r>
      <w:proofErr w:type="gramEnd"/>
      <w:r w:rsidRPr="00081653">
        <w:rPr>
          <w:rFonts w:ascii="仿宋_GB2312" w:eastAsia="仿宋_GB2312" w:hint="eastAsia"/>
          <w:color w:val="000000" w:themeColor="text1"/>
          <w:sz w:val="32"/>
          <w:szCs w:val="32"/>
        </w:rPr>
        <w:t>资料的；</w:t>
      </w:r>
    </w:p>
    <w:p w:rsidR="00013308" w:rsidRDefault="00013308" w:rsidP="00013308">
      <w:pPr>
        <w:snapToGrid w:val="0"/>
        <w:spacing w:line="640" w:lineRule="atLeast"/>
        <w:ind w:firstLineChars="200" w:firstLine="640"/>
        <w:rPr>
          <w:rFonts w:ascii="仿宋_GB2312" w:eastAsia="仿宋_GB2312"/>
          <w:color w:val="000000" w:themeColor="text1"/>
          <w:sz w:val="32"/>
          <w:szCs w:val="32"/>
        </w:rPr>
      </w:pPr>
      <w:r w:rsidRPr="00081653">
        <w:rPr>
          <w:rFonts w:ascii="仿宋_GB2312" w:eastAsia="仿宋_GB2312" w:hint="eastAsia"/>
          <w:color w:val="000000" w:themeColor="text1"/>
          <w:sz w:val="32"/>
          <w:szCs w:val="32"/>
        </w:rPr>
        <w:t>（三）因工程勘察的责任，造成工程质量事故的；</w:t>
      </w:r>
    </w:p>
    <w:p w:rsidR="00013308" w:rsidRDefault="00013308" w:rsidP="00013308">
      <w:pPr>
        <w:snapToGrid w:val="0"/>
        <w:spacing w:line="640" w:lineRule="atLeast"/>
        <w:ind w:firstLineChars="200" w:firstLine="640"/>
        <w:rPr>
          <w:rFonts w:ascii="仿宋_GB2312" w:eastAsia="仿宋_GB2312"/>
          <w:color w:val="000000" w:themeColor="text1"/>
          <w:sz w:val="32"/>
          <w:szCs w:val="32"/>
        </w:rPr>
      </w:pPr>
      <w:r w:rsidRPr="00081653">
        <w:rPr>
          <w:rFonts w:ascii="仿宋_GB2312" w:eastAsia="仿宋_GB2312" w:hint="eastAsia"/>
          <w:color w:val="000000" w:themeColor="text1"/>
          <w:sz w:val="32"/>
          <w:szCs w:val="32"/>
        </w:rPr>
        <w:t>（四）勘察文件载明的地质、测量、水文等勘察成果与实际情况严重不符，勘察深度不符合住房和城乡建设部规定的；</w:t>
      </w:r>
    </w:p>
    <w:p w:rsidR="00013308" w:rsidRDefault="00013308" w:rsidP="00013308">
      <w:pPr>
        <w:snapToGrid w:val="0"/>
        <w:spacing w:line="640" w:lineRule="atLeast"/>
        <w:ind w:firstLineChars="200" w:firstLine="640"/>
        <w:rPr>
          <w:rFonts w:ascii="仿宋_GB2312" w:eastAsia="仿宋_GB2312"/>
          <w:color w:val="000000" w:themeColor="text1"/>
          <w:sz w:val="32"/>
          <w:szCs w:val="32"/>
        </w:rPr>
      </w:pPr>
      <w:r w:rsidRPr="00081653">
        <w:rPr>
          <w:rFonts w:ascii="仿宋_GB2312" w:eastAsia="仿宋_GB2312" w:hint="eastAsia"/>
          <w:color w:val="000000" w:themeColor="text1"/>
          <w:sz w:val="32"/>
          <w:szCs w:val="32"/>
        </w:rPr>
        <w:t>（五）勘察文件没有责任人签字或者签字不全的；</w:t>
      </w:r>
    </w:p>
    <w:p w:rsidR="00013308" w:rsidRDefault="00013308" w:rsidP="00013308">
      <w:pPr>
        <w:snapToGrid w:val="0"/>
        <w:spacing w:line="640" w:lineRule="atLeast"/>
        <w:ind w:firstLineChars="200" w:firstLine="640"/>
        <w:rPr>
          <w:rFonts w:ascii="仿宋_GB2312" w:eastAsia="仿宋_GB2312"/>
          <w:color w:val="000000" w:themeColor="text1"/>
          <w:sz w:val="32"/>
          <w:szCs w:val="32"/>
        </w:rPr>
      </w:pPr>
      <w:r w:rsidRPr="00081653">
        <w:rPr>
          <w:rFonts w:ascii="仿宋_GB2312" w:eastAsia="仿宋_GB2312" w:hint="eastAsia"/>
          <w:color w:val="000000" w:themeColor="text1"/>
          <w:sz w:val="32"/>
          <w:szCs w:val="32"/>
        </w:rPr>
        <w:t>（六）原始记录不按规定记录或记录不完整的；</w:t>
      </w:r>
    </w:p>
    <w:p w:rsidR="00013308" w:rsidRDefault="00013308" w:rsidP="00013308">
      <w:pPr>
        <w:snapToGrid w:val="0"/>
        <w:spacing w:line="640" w:lineRule="atLeast"/>
        <w:ind w:firstLineChars="200" w:firstLine="640"/>
        <w:rPr>
          <w:rFonts w:ascii="仿宋_GB2312" w:eastAsia="仿宋_GB2312"/>
          <w:color w:val="000000" w:themeColor="text1"/>
          <w:sz w:val="32"/>
          <w:szCs w:val="32"/>
        </w:rPr>
      </w:pPr>
      <w:r w:rsidRPr="00081653">
        <w:rPr>
          <w:rFonts w:ascii="仿宋_GB2312" w:eastAsia="仿宋_GB2312" w:hint="eastAsia"/>
          <w:color w:val="000000" w:themeColor="text1"/>
          <w:sz w:val="32"/>
          <w:szCs w:val="32"/>
        </w:rPr>
        <w:t>（七）未按规定参加建设工程基槽及桩基的分项工程、地基基础分部工程及单位工程竣工验收，出具相关报告的；</w:t>
      </w:r>
    </w:p>
    <w:p w:rsidR="00013308" w:rsidRDefault="00013308" w:rsidP="00013308">
      <w:pPr>
        <w:snapToGrid w:val="0"/>
        <w:spacing w:line="640" w:lineRule="atLeast"/>
        <w:ind w:firstLineChars="200" w:firstLine="640"/>
        <w:rPr>
          <w:rFonts w:ascii="仿宋_GB2312" w:eastAsia="仿宋_GB2312"/>
          <w:color w:val="000000" w:themeColor="text1"/>
          <w:sz w:val="32"/>
          <w:szCs w:val="32"/>
        </w:rPr>
      </w:pPr>
      <w:r w:rsidRPr="00081653">
        <w:rPr>
          <w:rFonts w:ascii="仿宋_GB2312" w:eastAsia="仿宋_GB2312" w:hint="eastAsia"/>
          <w:color w:val="000000" w:themeColor="text1"/>
          <w:sz w:val="32"/>
          <w:szCs w:val="32"/>
        </w:rPr>
        <w:t>（八）项目完成后，勘察文件</w:t>
      </w:r>
      <w:proofErr w:type="gramStart"/>
      <w:r w:rsidRPr="00081653">
        <w:rPr>
          <w:rFonts w:ascii="仿宋_GB2312" w:eastAsia="仿宋_GB2312" w:hint="eastAsia"/>
          <w:color w:val="000000" w:themeColor="text1"/>
          <w:sz w:val="32"/>
          <w:szCs w:val="32"/>
        </w:rPr>
        <w:t>不</w:t>
      </w:r>
      <w:proofErr w:type="gramEnd"/>
      <w:r w:rsidRPr="00081653">
        <w:rPr>
          <w:rFonts w:ascii="仿宋_GB2312" w:eastAsia="仿宋_GB2312" w:hint="eastAsia"/>
          <w:color w:val="000000" w:themeColor="text1"/>
          <w:sz w:val="32"/>
          <w:szCs w:val="32"/>
        </w:rPr>
        <w:t>归档保存的；</w:t>
      </w:r>
    </w:p>
    <w:p w:rsidR="00013308" w:rsidRDefault="00013308" w:rsidP="00013308">
      <w:pPr>
        <w:snapToGrid w:val="0"/>
        <w:spacing w:line="640" w:lineRule="atLeast"/>
        <w:ind w:firstLineChars="200" w:firstLine="640"/>
        <w:rPr>
          <w:rFonts w:ascii="仿宋_GB2312" w:eastAsia="仿宋_GB2312"/>
          <w:color w:val="000000" w:themeColor="text1"/>
          <w:sz w:val="32"/>
          <w:szCs w:val="32"/>
        </w:rPr>
      </w:pPr>
      <w:r w:rsidRPr="00081653">
        <w:rPr>
          <w:rFonts w:ascii="仿宋_GB2312" w:eastAsia="仿宋_GB2312" w:hint="eastAsia"/>
          <w:color w:val="000000" w:themeColor="text1"/>
          <w:sz w:val="32"/>
          <w:szCs w:val="32"/>
        </w:rPr>
        <w:t>（九）未按规定参加建设工程质量安全事故分析，对因勘察原因造成的事故提出相应的技术处理方案的。</w:t>
      </w:r>
    </w:p>
    <w:p w:rsidR="00013308" w:rsidRDefault="00013308" w:rsidP="00013308">
      <w:pPr>
        <w:snapToGrid w:val="0"/>
        <w:spacing w:line="640" w:lineRule="atLeast"/>
        <w:ind w:firstLineChars="200" w:firstLine="640"/>
        <w:rPr>
          <w:rFonts w:ascii="仿宋_GB2312" w:eastAsia="仿宋_GB2312"/>
          <w:color w:val="000000" w:themeColor="text1"/>
          <w:sz w:val="32"/>
          <w:szCs w:val="32"/>
        </w:rPr>
      </w:pPr>
      <w:r w:rsidRPr="00081653">
        <w:rPr>
          <w:rFonts w:ascii="仿宋_GB2312" w:eastAsia="仿宋_GB2312" w:hint="eastAsia"/>
          <w:color w:val="000000" w:themeColor="text1"/>
          <w:sz w:val="32"/>
          <w:szCs w:val="32"/>
        </w:rPr>
        <w:t>除前述（一）至（十一）项情形外，工程设计企业有下列法律法规规定情形之一的，检查结果为不合格：</w:t>
      </w:r>
    </w:p>
    <w:p w:rsidR="00013308" w:rsidRDefault="00013308" w:rsidP="00013308">
      <w:pPr>
        <w:snapToGrid w:val="0"/>
        <w:spacing w:line="640" w:lineRule="atLeast"/>
        <w:ind w:firstLineChars="200" w:firstLine="640"/>
        <w:rPr>
          <w:rFonts w:ascii="仿宋_GB2312" w:eastAsia="仿宋_GB2312"/>
          <w:color w:val="000000" w:themeColor="text1"/>
          <w:sz w:val="32"/>
          <w:szCs w:val="32"/>
        </w:rPr>
      </w:pPr>
      <w:r w:rsidRPr="00081653">
        <w:rPr>
          <w:rFonts w:ascii="仿宋_GB2312" w:eastAsia="仿宋_GB2312" w:hint="eastAsia"/>
          <w:color w:val="000000" w:themeColor="text1"/>
          <w:sz w:val="32"/>
          <w:szCs w:val="32"/>
        </w:rPr>
        <w:t>（一）未根据勘察成果文件进行工程设计的；</w:t>
      </w:r>
    </w:p>
    <w:p w:rsidR="00013308" w:rsidRDefault="00013308" w:rsidP="00013308">
      <w:pPr>
        <w:snapToGrid w:val="0"/>
        <w:spacing w:line="640" w:lineRule="atLeast"/>
        <w:ind w:firstLineChars="200" w:firstLine="640"/>
        <w:rPr>
          <w:rFonts w:ascii="仿宋_GB2312" w:eastAsia="仿宋_GB2312"/>
          <w:color w:val="000000" w:themeColor="text1"/>
          <w:sz w:val="32"/>
          <w:szCs w:val="32"/>
        </w:rPr>
      </w:pPr>
      <w:r w:rsidRPr="00081653">
        <w:rPr>
          <w:rFonts w:ascii="仿宋_GB2312" w:eastAsia="仿宋_GB2312" w:hint="eastAsia"/>
          <w:color w:val="000000" w:themeColor="text1"/>
          <w:sz w:val="32"/>
          <w:szCs w:val="32"/>
        </w:rPr>
        <w:t>（二）未按照国家工程建设强制性标准进行工程设计的；</w:t>
      </w:r>
    </w:p>
    <w:p w:rsidR="00013308" w:rsidRDefault="00013308" w:rsidP="00013308">
      <w:pPr>
        <w:snapToGrid w:val="0"/>
        <w:spacing w:line="640" w:lineRule="atLeast"/>
        <w:ind w:firstLineChars="200" w:firstLine="640"/>
        <w:rPr>
          <w:rFonts w:ascii="仿宋_GB2312" w:eastAsia="仿宋_GB2312"/>
          <w:color w:val="000000" w:themeColor="text1"/>
          <w:sz w:val="32"/>
          <w:szCs w:val="32"/>
        </w:rPr>
      </w:pPr>
      <w:r w:rsidRPr="00081653">
        <w:rPr>
          <w:rFonts w:ascii="仿宋_GB2312" w:eastAsia="仿宋_GB2312" w:hint="eastAsia"/>
          <w:color w:val="000000" w:themeColor="text1"/>
          <w:sz w:val="32"/>
          <w:szCs w:val="32"/>
        </w:rPr>
        <w:t>（三）除有特殊要求的建筑材料、专用设备和工艺生产线等外，指定生产厂、供应商的；</w:t>
      </w:r>
    </w:p>
    <w:p w:rsidR="00013308" w:rsidRDefault="00013308" w:rsidP="00013308">
      <w:pPr>
        <w:snapToGrid w:val="0"/>
        <w:spacing w:line="640" w:lineRule="atLeast"/>
        <w:ind w:firstLineChars="200" w:firstLine="640"/>
        <w:rPr>
          <w:rFonts w:ascii="仿宋_GB2312" w:eastAsia="仿宋_GB2312"/>
          <w:color w:val="000000" w:themeColor="text1"/>
          <w:sz w:val="32"/>
          <w:szCs w:val="32"/>
        </w:rPr>
      </w:pPr>
      <w:r w:rsidRPr="00081653">
        <w:rPr>
          <w:rFonts w:ascii="仿宋_GB2312" w:eastAsia="仿宋_GB2312" w:hint="eastAsia"/>
          <w:color w:val="000000" w:themeColor="text1"/>
          <w:sz w:val="32"/>
          <w:szCs w:val="32"/>
        </w:rPr>
        <w:t>（四）私下聘用其他设计企业注册执业人员和非注册人员进行工程设计并签章（字）执业的；</w:t>
      </w:r>
    </w:p>
    <w:p w:rsidR="00013308" w:rsidRDefault="00013308" w:rsidP="00013308">
      <w:pPr>
        <w:snapToGrid w:val="0"/>
        <w:spacing w:line="640" w:lineRule="atLeast"/>
        <w:ind w:firstLineChars="200" w:firstLine="640"/>
        <w:rPr>
          <w:rFonts w:ascii="仿宋_GB2312" w:eastAsia="仿宋_GB2312"/>
          <w:color w:val="000000" w:themeColor="text1"/>
          <w:sz w:val="32"/>
          <w:szCs w:val="32"/>
        </w:rPr>
      </w:pPr>
      <w:r w:rsidRPr="00081653">
        <w:rPr>
          <w:rFonts w:ascii="仿宋_GB2312" w:eastAsia="仿宋_GB2312" w:hint="eastAsia"/>
          <w:color w:val="000000" w:themeColor="text1"/>
          <w:sz w:val="32"/>
          <w:szCs w:val="32"/>
        </w:rPr>
        <w:t>（五）工程设计中降低工程设计质量标准造成工程质量事故的；</w:t>
      </w:r>
    </w:p>
    <w:p w:rsidR="00013308" w:rsidRDefault="00013308" w:rsidP="00013308">
      <w:pPr>
        <w:snapToGrid w:val="0"/>
        <w:spacing w:line="640" w:lineRule="atLeast"/>
        <w:ind w:firstLineChars="200" w:firstLine="640"/>
        <w:rPr>
          <w:rFonts w:ascii="仿宋_GB2312" w:eastAsia="仿宋_GB2312"/>
          <w:color w:val="000000" w:themeColor="text1"/>
          <w:sz w:val="32"/>
          <w:szCs w:val="32"/>
        </w:rPr>
      </w:pPr>
      <w:r w:rsidRPr="00081653">
        <w:rPr>
          <w:rFonts w:ascii="仿宋_GB2312" w:eastAsia="仿宋_GB2312" w:hint="eastAsia"/>
          <w:color w:val="000000" w:themeColor="text1"/>
          <w:sz w:val="32"/>
          <w:szCs w:val="32"/>
        </w:rPr>
        <w:t>（六）未按规定参加设计文件中标注的重点部位和环节的分部分项工程、地基基础分部和主体结构分部工程及单位工程竣工验收，出具相关报告的；</w:t>
      </w:r>
    </w:p>
    <w:p w:rsidR="00013308" w:rsidRDefault="00013308" w:rsidP="00013308">
      <w:pPr>
        <w:snapToGrid w:val="0"/>
        <w:spacing w:line="640" w:lineRule="atLeast"/>
        <w:ind w:firstLineChars="200" w:firstLine="640"/>
        <w:rPr>
          <w:rFonts w:ascii="仿宋_GB2312" w:eastAsia="仿宋_GB2312"/>
          <w:color w:val="000000" w:themeColor="text1"/>
          <w:sz w:val="32"/>
          <w:szCs w:val="32"/>
        </w:rPr>
      </w:pPr>
      <w:r w:rsidRPr="00081653">
        <w:rPr>
          <w:rFonts w:ascii="仿宋_GB2312" w:eastAsia="仿宋_GB2312" w:hint="eastAsia"/>
          <w:color w:val="000000" w:themeColor="text1"/>
          <w:sz w:val="32"/>
          <w:szCs w:val="32"/>
        </w:rPr>
        <w:t>（七）未按规定参加建设工程质量安全事故分析，并对因设计原因造成的事故提出相应的技术处理方案的。</w:t>
      </w:r>
    </w:p>
    <w:p w:rsidR="00013308" w:rsidRPr="00081653" w:rsidRDefault="00013308" w:rsidP="00013308">
      <w:pPr>
        <w:snapToGrid w:val="0"/>
        <w:spacing w:line="640" w:lineRule="atLeast"/>
        <w:ind w:firstLineChars="200" w:firstLine="640"/>
        <w:rPr>
          <w:rFonts w:ascii="仿宋_GB2312" w:eastAsia="仿宋_GB2312"/>
          <w:color w:val="000000" w:themeColor="text1"/>
          <w:sz w:val="32"/>
          <w:szCs w:val="32"/>
        </w:rPr>
      </w:pPr>
      <w:r w:rsidRPr="00081653">
        <w:rPr>
          <w:rFonts w:ascii="仿宋_GB2312" w:eastAsia="仿宋_GB2312" w:hint="eastAsia"/>
          <w:color w:val="000000" w:themeColor="text1"/>
          <w:sz w:val="32"/>
          <w:szCs w:val="32"/>
        </w:rPr>
        <w:t>不存在上述情形的，为合格。</w:t>
      </w:r>
    </w:p>
    <w:p w:rsidR="009B60B5" w:rsidRPr="00013308" w:rsidRDefault="009B60B5"/>
    <w:sectPr w:rsidR="009B60B5" w:rsidRPr="000133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charset w:val="86"/>
    <w:family w:val="script"/>
    <w:pitch w:val="fixed"/>
    <w:sig w:usb0="00000001" w:usb1="080E0000" w:usb2="00000010" w:usb3="00000000" w:csb0="00040000" w:csb1="00000000"/>
  </w:font>
  <w:font w:name="等线 Light">
    <w:panose1 w:val="02010600030101010101"/>
    <w:charset w:val="86"/>
    <w:family w:val="auto"/>
    <w:pitch w:val="variable"/>
    <w:sig w:usb0="00000287"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revisionView w:comment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308"/>
    <w:rsid w:val="00013308"/>
    <w:rsid w:val="00310435"/>
    <w:rsid w:val="009B6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BEE9C-BF28-47E5-87BF-8A1EA0AF6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3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183</Words>
  <Characters>1044</Characters>
  <Application>Microsoft Office Word</Application>
  <DocSecurity>0</DocSecurity>
  <Lines>8</Lines>
  <Paragraphs>2</Paragraphs>
  <ScaleCrop>false</ScaleCrop>
  <Company>Lenovo</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2021-03-12T09:35:00Z</dcterms:created>
  <dcterms:modified xsi:type="dcterms:W3CDTF">2021-03-12T09:36:00Z</dcterms:modified>
</cp:coreProperties>
</file>