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0EDEE">
      <w:pPr>
        <w:pStyle w:val="2"/>
        <w:snapToGrid w:val="0"/>
        <w:spacing w:line="540" w:lineRule="atLeast"/>
        <w:ind w:left="0" w:leftChars="0"/>
        <w:rPr>
          <w:rFonts w:ascii="黑体" w:hAnsi="黑体" w:eastAsia="黑体" w:cs="Times New Roman"/>
          <w:sz w:val="32"/>
          <w:szCs w:val="32"/>
        </w:rPr>
      </w:pPr>
      <w:r>
        <w:rPr>
          <w:rFonts w:hint="eastAsia" w:ascii="黑体" w:hAnsi="黑体" w:eastAsia="黑体" w:cs="黑体"/>
          <w:sz w:val="32"/>
          <w:szCs w:val="32"/>
        </w:rPr>
        <w:t>附件</w:t>
      </w:r>
    </w:p>
    <w:p w14:paraId="66918476">
      <w:pPr>
        <w:pStyle w:val="2"/>
        <w:snapToGrid w:val="0"/>
        <w:spacing w:line="540" w:lineRule="atLeast"/>
        <w:ind w:left="0" w:leftChars="0"/>
        <w:jc w:val="center"/>
        <w:rPr>
          <w:rFonts w:ascii="方正小标宋简体" w:eastAsia="方正小标宋简体" w:cs="Times New Roman"/>
          <w:sz w:val="44"/>
          <w:szCs w:val="44"/>
        </w:rPr>
      </w:pPr>
      <w:r>
        <w:rPr>
          <w:rFonts w:ascii="方正小标宋简体" w:hAnsi="宋体" w:eastAsia="方正小标宋简体" w:cs="方正小标宋简体"/>
          <w:color w:val="000000"/>
          <w:sz w:val="44"/>
          <w:szCs w:val="44"/>
        </w:rPr>
        <w:t>甘肃省住房和城乡建设厅202</w:t>
      </w:r>
      <w:r>
        <w:rPr>
          <w:rFonts w:hint="eastAsia" w:ascii="方正小标宋简体" w:hAnsi="宋体" w:eastAsia="方正小标宋简体" w:cs="方正小标宋简体"/>
          <w:color w:val="000000"/>
          <w:sz w:val="44"/>
          <w:szCs w:val="44"/>
        </w:rPr>
        <w:t>6</w:t>
      </w:r>
      <w:r>
        <w:rPr>
          <w:rFonts w:ascii="方正小标宋简体" w:hAnsi="宋体" w:eastAsia="方正小标宋简体" w:cs="方正小标宋简体"/>
          <w:color w:val="000000"/>
          <w:sz w:val="44"/>
          <w:szCs w:val="44"/>
        </w:rPr>
        <w:t>年建设科技项目立项计划表</w:t>
      </w:r>
      <w:r>
        <w:rPr>
          <w:rFonts w:hint="eastAsia" w:ascii="方正小标宋简体" w:hAnsi="宋体" w:eastAsia="方正小标宋简体" w:cs="方正小标宋简体"/>
          <w:color w:val="000000"/>
          <w:sz w:val="44"/>
          <w:szCs w:val="44"/>
        </w:rPr>
        <w:t>（科技项目）</w:t>
      </w:r>
    </w:p>
    <w:tbl>
      <w:tblPr>
        <w:tblStyle w:val="30"/>
        <w:tblW w:w="14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383"/>
        <w:gridCol w:w="1400"/>
        <w:gridCol w:w="7240"/>
        <w:gridCol w:w="1099"/>
        <w:gridCol w:w="1620"/>
        <w:gridCol w:w="1533"/>
      </w:tblGrid>
      <w:tr w14:paraId="5B67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blHeader/>
          <w:jc w:val="center"/>
        </w:trPr>
        <w:tc>
          <w:tcPr>
            <w:tcW w:w="614" w:type="dxa"/>
            <w:vAlign w:val="center"/>
          </w:tcPr>
          <w:p w14:paraId="5C3323B9">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序号</w:t>
            </w:r>
          </w:p>
        </w:tc>
        <w:tc>
          <w:tcPr>
            <w:tcW w:w="1383" w:type="dxa"/>
            <w:vAlign w:val="center"/>
          </w:tcPr>
          <w:p w14:paraId="2E94C0E9">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项目编号</w:t>
            </w:r>
          </w:p>
        </w:tc>
        <w:tc>
          <w:tcPr>
            <w:tcW w:w="1400" w:type="dxa"/>
            <w:noWrap/>
            <w:vAlign w:val="center"/>
          </w:tcPr>
          <w:p w14:paraId="6382B78E">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项目名称</w:t>
            </w:r>
          </w:p>
        </w:tc>
        <w:tc>
          <w:tcPr>
            <w:tcW w:w="7240" w:type="dxa"/>
            <w:vAlign w:val="center"/>
          </w:tcPr>
          <w:p w14:paraId="0E17CFC9">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主要研究内容</w:t>
            </w:r>
            <w:r>
              <w:rPr>
                <w:rFonts w:ascii="黑体" w:hAnsi="黑体" w:eastAsia="黑体"/>
                <w:color w:val="000000" w:themeColor="text1"/>
                <w:sz w:val="21"/>
                <w:szCs w:val="21"/>
                <w14:textFill>
                  <w14:solidFill>
                    <w14:schemeClr w14:val="tx1"/>
                  </w14:solidFill>
                </w14:textFill>
              </w:rPr>
              <w:t>/</w:t>
            </w:r>
            <w:r>
              <w:rPr>
                <w:rFonts w:hint="eastAsia" w:ascii="黑体" w:hAnsi="黑体" w:eastAsia="黑体"/>
                <w:color w:val="000000" w:themeColor="text1"/>
                <w:sz w:val="21"/>
                <w:szCs w:val="21"/>
                <w14:textFill>
                  <w14:solidFill>
                    <w14:schemeClr w14:val="tx1"/>
                  </w14:solidFill>
                </w14:textFill>
              </w:rPr>
              <w:t>提交成果</w:t>
            </w:r>
          </w:p>
        </w:tc>
        <w:tc>
          <w:tcPr>
            <w:tcW w:w="1099" w:type="dxa"/>
            <w:vAlign w:val="center"/>
          </w:tcPr>
          <w:p w14:paraId="0748F8F2">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项目</w:t>
            </w:r>
          </w:p>
          <w:p w14:paraId="3F283F3C">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负责人</w:t>
            </w:r>
          </w:p>
        </w:tc>
        <w:tc>
          <w:tcPr>
            <w:tcW w:w="1620" w:type="dxa"/>
            <w:vAlign w:val="center"/>
          </w:tcPr>
          <w:p w14:paraId="2121214A">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承担单位</w:t>
            </w:r>
          </w:p>
        </w:tc>
        <w:tc>
          <w:tcPr>
            <w:tcW w:w="1533" w:type="dxa"/>
            <w:vAlign w:val="center"/>
          </w:tcPr>
          <w:p w14:paraId="78A191F7">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参加单位</w:t>
            </w:r>
          </w:p>
        </w:tc>
      </w:tr>
      <w:tr w14:paraId="4B72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614" w:type="dxa"/>
            <w:noWrap/>
            <w:vAlign w:val="center"/>
          </w:tcPr>
          <w:p w14:paraId="5F4E731B">
            <w:pPr>
              <w:widowControl w:val="0"/>
              <w:topLinePunct/>
              <w:snapToGrid w:val="0"/>
              <w:spacing w:line="240" w:lineRule="atLeast"/>
              <w:jc w:val="center"/>
              <w:rPr>
                <w:rFonts w:ascii="宋体" w:hAnsi="宋体" w:eastAsia="宋体"/>
                <w:color w:val="000000" w:themeColor="text1"/>
                <w:sz w:val="21"/>
                <w:szCs w:val="21"/>
                <w:highlight w:val="red"/>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w:t>
            </w:r>
          </w:p>
        </w:tc>
        <w:tc>
          <w:tcPr>
            <w:tcW w:w="1383" w:type="dxa"/>
            <w:shd w:val="clear" w:color="auto" w:fill="auto"/>
            <w:noWrap/>
            <w:vAlign w:val="center"/>
          </w:tcPr>
          <w:p w14:paraId="46D1264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1</w:t>
            </w:r>
          </w:p>
        </w:tc>
        <w:tc>
          <w:tcPr>
            <w:tcW w:w="1400" w:type="dxa"/>
            <w:shd w:val="clear" w:color="auto" w:fill="auto"/>
            <w:vAlign w:val="center"/>
          </w:tcPr>
          <w:p w14:paraId="1A9888C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甘肃省工程建设领域全生命周期安全隐患管控系统</w:t>
            </w:r>
          </w:p>
        </w:tc>
        <w:tc>
          <w:tcPr>
            <w:tcW w:w="7240" w:type="dxa"/>
            <w:shd w:val="clear" w:color="auto" w:fill="auto"/>
            <w:vAlign w:val="center"/>
          </w:tcPr>
          <w:p w14:paraId="59DEB781">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主要研究内容：（1）AI大模型核心技术的深度开发与应用；（2）“空-地-作业面”立体化智能巡检网络构建；（3）全生命周期数据融合与孪生建模；（4）建设领域全生命周期安全隐患管控平台研究。</w:t>
            </w:r>
          </w:p>
          <w:p w14:paraId="20DFFD15">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建成国内领先的“空-地-作业面”一体化智能巡检网络；（2）打造行业级AI安全风险预警大模型；（3）形成安全隐患“监测-预警-推送-整改-反馈”的全程闭环管理机制；（4）构建省级工程建设安全“智慧大脑”与数据中心。</w:t>
            </w:r>
          </w:p>
        </w:tc>
        <w:tc>
          <w:tcPr>
            <w:tcW w:w="1099" w:type="dxa"/>
            <w:shd w:val="clear" w:color="auto" w:fill="auto"/>
            <w:vAlign w:val="center"/>
          </w:tcPr>
          <w:p w14:paraId="200B5E4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谭启成</w:t>
            </w:r>
          </w:p>
        </w:tc>
        <w:tc>
          <w:tcPr>
            <w:tcW w:w="1620" w:type="dxa"/>
            <w:shd w:val="clear" w:color="auto" w:fill="auto"/>
            <w:vAlign w:val="center"/>
          </w:tcPr>
          <w:p w14:paraId="66A97F2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甘肃省建数云数字科技有限公司</w:t>
            </w:r>
          </w:p>
        </w:tc>
        <w:tc>
          <w:tcPr>
            <w:tcW w:w="1533" w:type="dxa"/>
            <w:shd w:val="clear" w:color="auto" w:fill="auto"/>
            <w:vAlign w:val="center"/>
          </w:tcPr>
          <w:p w14:paraId="0B122C2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兰州大学</w:t>
            </w:r>
          </w:p>
        </w:tc>
      </w:tr>
      <w:tr w14:paraId="388D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614" w:type="dxa"/>
            <w:noWrap/>
            <w:vAlign w:val="center"/>
          </w:tcPr>
          <w:p w14:paraId="0EA777B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w:t>
            </w:r>
          </w:p>
        </w:tc>
        <w:tc>
          <w:tcPr>
            <w:tcW w:w="1383" w:type="dxa"/>
            <w:shd w:val="clear" w:color="auto" w:fill="auto"/>
            <w:noWrap/>
            <w:vAlign w:val="center"/>
          </w:tcPr>
          <w:p w14:paraId="3F8FEDE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2</w:t>
            </w:r>
          </w:p>
        </w:tc>
        <w:tc>
          <w:tcPr>
            <w:tcW w:w="1400" w:type="dxa"/>
            <w:shd w:val="clear" w:color="auto" w:fill="auto"/>
            <w:vAlign w:val="center"/>
          </w:tcPr>
          <w:p w14:paraId="3EB823F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甘肃省装配式内装修技术体系研究</w:t>
            </w:r>
          </w:p>
        </w:tc>
        <w:tc>
          <w:tcPr>
            <w:tcW w:w="7240" w:type="dxa"/>
            <w:shd w:val="clear" w:color="auto" w:fill="auto"/>
            <w:vAlign w:val="center"/>
          </w:tcPr>
          <w:p w14:paraId="0DAD4F05">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主要研究内容：（1）进行“设计-生产-施工-验收-运维”装配式装修技术体系研究；（2） 进行模块化装修技术、部品部件选型、干法施工工艺等技术要点研究；（3）编制甘肃省装配式内装修相关技术标准。</w:t>
            </w:r>
          </w:p>
          <w:p w14:paraId="76B489BB">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提交成果：（1）撰写《甘肃省装配式内装修技术体系研究》报告1份；（2）编制甘肃省地方标准1部；（3）发表论文1-2篇；（4）完成软件著作权登记1件。</w:t>
            </w:r>
          </w:p>
        </w:tc>
        <w:tc>
          <w:tcPr>
            <w:tcW w:w="1099" w:type="dxa"/>
            <w:shd w:val="clear" w:color="auto" w:fill="auto"/>
            <w:vAlign w:val="center"/>
          </w:tcPr>
          <w:p w14:paraId="51C1B47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张雪梅</w:t>
            </w:r>
          </w:p>
        </w:tc>
        <w:tc>
          <w:tcPr>
            <w:tcW w:w="1620" w:type="dxa"/>
            <w:shd w:val="clear" w:color="auto" w:fill="auto"/>
            <w:vAlign w:val="center"/>
          </w:tcPr>
          <w:p w14:paraId="3581E3A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甘肃省土木建筑学会</w:t>
            </w:r>
          </w:p>
        </w:tc>
        <w:tc>
          <w:tcPr>
            <w:tcW w:w="1533" w:type="dxa"/>
            <w:shd w:val="clear" w:color="auto" w:fill="auto"/>
            <w:vAlign w:val="center"/>
          </w:tcPr>
          <w:p w14:paraId="5609855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7AC6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ign w:val="center"/>
          </w:tcPr>
          <w:p w14:paraId="73A15DB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w:t>
            </w:r>
          </w:p>
        </w:tc>
        <w:tc>
          <w:tcPr>
            <w:tcW w:w="1383" w:type="dxa"/>
            <w:shd w:val="clear" w:color="auto" w:fill="auto"/>
            <w:noWrap/>
            <w:vAlign w:val="center"/>
          </w:tcPr>
          <w:p w14:paraId="60C323C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3</w:t>
            </w:r>
          </w:p>
        </w:tc>
        <w:tc>
          <w:tcPr>
            <w:tcW w:w="1400" w:type="dxa"/>
            <w:shd w:val="clear" w:color="auto" w:fill="auto"/>
            <w:vAlign w:val="center"/>
          </w:tcPr>
          <w:p w14:paraId="4652A9E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基于 AI 与 BIM 融合的甘肃工程设计智能化协同平台研发及示范应用</w:t>
            </w:r>
          </w:p>
        </w:tc>
        <w:tc>
          <w:tcPr>
            <w:tcW w:w="7240" w:type="dxa"/>
            <w:shd w:val="clear" w:color="auto" w:fill="auto"/>
            <w:vAlign w:val="center"/>
          </w:tcPr>
          <w:p w14:paraId="5BADA932">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AI辅助方案设计生成，构建“条件驱动”智能生成模型；（2）多专业云协同，搭建云+端协同平台，通过轻量化BIM引擎打通CAD、Revit等主流软件数据链路；（3）规范智能审查，对国家及地方规范进行语义解析并构建可推理知识图谱，开发智能审查引擎与复杂算法，形成 “机器初审+人工复核” 模式，覆盖消防等专项审查；（4）设计算量一体化，基于通用数据标准实现BIM模型在设计与造价业务的衔接，包含过程算量、成果算量两大模块，成果算量误差率低于3%。。</w:t>
            </w:r>
          </w:p>
          <w:p w14:paraId="14EB1430">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完成AI一体化设计驱动的智能化设计协同平台建设；（2）发表省级期刊论文1篇；（3）编制公司内部《AI辅助建筑设计导则》1部；（4）编制公司内部《三维协同设计流程规范》1部；（5）研究报告1份。</w:t>
            </w:r>
          </w:p>
        </w:tc>
        <w:tc>
          <w:tcPr>
            <w:tcW w:w="1099" w:type="dxa"/>
            <w:shd w:val="clear" w:color="auto" w:fill="auto"/>
            <w:vAlign w:val="center"/>
          </w:tcPr>
          <w:p w14:paraId="1B5BFF2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王宗年</w:t>
            </w:r>
          </w:p>
        </w:tc>
        <w:tc>
          <w:tcPr>
            <w:tcW w:w="1620" w:type="dxa"/>
            <w:shd w:val="clear" w:color="auto" w:fill="auto"/>
            <w:vAlign w:val="center"/>
          </w:tcPr>
          <w:p w14:paraId="7E65BA9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甘肃省建设设计咨询集团有限公司</w:t>
            </w:r>
          </w:p>
        </w:tc>
        <w:tc>
          <w:tcPr>
            <w:tcW w:w="1533" w:type="dxa"/>
            <w:shd w:val="clear" w:color="auto" w:fill="auto"/>
            <w:vAlign w:val="center"/>
          </w:tcPr>
          <w:p w14:paraId="4135620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5AE2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614" w:type="dxa"/>
            <w:noWrap/>
            <w:vAlign w:val="center"/>
          </w:tcPr>
          <w:p w14:paraId="7E5406D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w:t>
            </w:r>
          </w:p>
        </w:tc>
        <w:tc>
          <w:tcPr>
            <w:tcW w:w="1383" w:type="dxa"/>
            <w:shd w:val="clear" w:color="auto" w:fill="auto"/>
            <w:noWrap/>
            <w:vAlign w:val="center"/>
          </w:tcPr>
          <w:p w14:paraId="7DC633C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4</w:t>
            </w:r>
          </w:p>
        </w:tc>
        <w:tc>
          <w:tcPr>
            <w:tcW w:w="1400" w:type="dxa"/>
            <w:shd w:val="clear" w:color="auto" w:fill="auto"/>
            <w:vAlign w:val="center"/>
          </w:tcPr>
          <w:p w14:paraId="37E2297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浅圆仓现浇混凝土高空锥顶施工关键技术研究及应用</w:t>
            </w:r>
          </w:p>
        </w:tc>
        <w:tc>
          <w:tcPr>
            <w:tcW w:w="7240" w:type="dxa"/>
            <w:shd w:val="clear" w:color="auto" w:fill="auto"/>
            <w:vAlign w:val="center"/>
          </w:tcPr>
          <w:p w14:paraId="20A0613B">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建立锥顶钢桁架支撑体系BIM模型，搭建浅圆仓现浇混凝土高空锥顶钢桁架支撑体系结构，通过软件模型及现场搭建情况，确定有效且安全的钢桁架结构体系；（2）研究浅圆仓现浇混凝土锥顶钢桁架支撑体系地面组装后，整体自动同步提升至高空牛腿支座安装固定及钢桁架支撑体系使用后高空拆除施工控制技术；（3）建立锥顶钢桁架及钢管构件支撑体系有限元模型，根据建立后的模型研究该体系的组合方式及应力分布状况，确定有效安全的组合型式；（4）通过现场自动化监测设备，同步协调控制钢桁架体系在同一平面内位移及倾斜角度变化情况；（5）研究浅圆仓现浇混凝土锥顶管线预埋、预埋件防滑移安装等施工技术；（6）研究坡度约为22度的锥顶坡面环形钢筋、模板安装及其混凝土浇筑过程中防滑移措施、浇筑顺序及振捣方法。</w:t>
            </w:r>
          </w:p>
          <w:p w14:paraId="43342D69">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提交成果：（1）撰写研究报告1份；（2）编写企业级工法1项；（3）发表省级及以上论文1篇；（4）申请实用新型专利1件。</w:t>
            </w:r>
          </w:p>
        </w:tc>
        <w:tc>
          <w:tcPr>
            <w:tcW w:w="1099" w:type="dxa"/>
            <w:shd w:val="clear" w:color="auto" w:fill="auto"/>
            <w:vAlign w:val="center"/>
          </w:tcPr>
          <w:p w14:paraId="65235D1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李云瑜</w:t>
            </w:r>
          </w:p>
        </w:tc>
        <w:tc>
          <w:tcPr>
            <w:tcW w:w="1620" w:type="dxa"/>
            <w:shd w:val="clear" w:color="auto" w:fill="auto"/>
            <w:vAlign w:val="center"/>
          </w:tcPr>
          <w:p w14:paraId="537A3C4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甘肃第三建设集团有限公司</w:t>
            </w:r>
          </w:p>
        </w:tc>
        <w:tc>
          <w:tcPr>
            <w:tcW w:w="1533" w:type="dxa"/>
            <w:shd w:val="clear" w:color="auto" w:fill="auto"/>
            <w:vAlign w:val="center"/>
          </w:tcPr>
          <w:p w14:paraId="1EDE67D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35A2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614" w:type="dxa"/>
            <w:noWrap/>
            <w:vAlign w:val="center"/>
          </w:tcPr>
          <w:p w14:paraId="2F8A6D3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w:t>
            </w:r>
          </w:p>
        </w:tc>
        <w:tc>
          <w:tcPr>
            <w:tcW w:w="1383" w:type="dxa"/>
            <w:shd w:val="clear" w:color="auto" w:fill="auto"/>
            <w:noWrap/>
            <w:vAlign w:val="center"/>
          </w:tcPr>
          <w:p w14:paraId="6C6F8EE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5</w:t>
            </w:r>
          </w:p>
        </w:tc>
        <w:tc>
          <w:tcPr>
            <w:tcW w:w="1400" w:type="dxa"/>
            <w:shd w:val="clear" w:color="auto" w:fill="auto"/>
            <w:vAlign w:val="center"/>
          </w:tcPr>
          <w:p w14:paraId="2BA614C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核医疗质子机房防屏蔽施工技术研究</w:t>
            </w:r>
          </w:p>
        </w:tc>
        <w:tc>
          <w:tcPr>
            <w:tcW w:w="7240" w:type="dxa"/>
            <w:shd w:val="clear" w:color="auto" w:fill="auto"/>
            <w:vAlign w:val="center"/>
          </w:tcPr>
          <w:p w14:paraId="0A852CC3">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确定磁铁矿混凝土容重；（2）确定机房墙体及顶板防辐射屏蔽设计方案；（3）确定混凝土配合比；（4）设计质子机房大体积混凝土施工工艺，确定顶板磁铁矿混凝土浇筑措施及控制措施，明确墙体防屏蔽钢板施工工序及施工安全措施；（5）丰富质子机房施工理论体系。</w:t>
            </w:r>
          </w:p>
          <w:p w14:paraId="7473F25C">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提交成果：（1）发表论文2篇；（2）专利2项；（3）省级工法1项。</w:t>
            </w:r>
          </w:p>
        </w:tc>
        <w:tc>
          <w:tcPr>
            <w:tcW w:w="1099" w:type="dxa"/>
            <w:shd w:val="clear" w:color="auto" w:fill="auto"/>
            <w:vAlign w:val="center"/>
          </w:tcPr>
          <w:p w14:paraId="5967465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宋亮</w:t>
            </w:r>
          </w:p>
        </w:tc>
        <w:tc>
          <w:tcPr>
            <w:tcW w:w="1620" w:type="dxa"/>
            <w:shd w:val="clear" w:color="auto" w:fill="auto"/>
            <w:vAlign w:val="center"/>
          </w:tcPr>
          <w:p w14:paraId="155309A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中建八局（甘肃）建设有限公司</w:t>
            </w:r>
          </w:p>
        </w:tc>
        <w:tc>
          <w:tcPr>
            <w:tcW w:w="1533" w:type="dxa"/>
            <w:shd w:val="clear" w:color="auto" w:fill="auto"/>
            <w:vAlign w:val="center"/>
          </w:tcPr>
          <w:p w14:paraId="17CE5DB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43C7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614" w:type="dxa"/>
            <w:noWrap/>
            <w:vAlign w:val="center"/>
          </w:tcPr>
          <w:p w14:paraId="7EC74CC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w:t>
            </w:r>
          </w:p>
        </w:tc>
        <w:tc>
          <w:tcPr>
            <w:tcW w:w="1383" w:type="dxa"/>
            <w:shd w:val="clear" w:color="auto" w:fill="auto"/>
            <w:noWrap/>
            <w:vAlign w:val="center"/>
          </w:tcPr>
          <w:p w14:paraId="52F7255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6</w:t>
            </w:r>
          </w:p>
        </w:tc>
        <w:tc>
          <w:tcPr>
            <w:tcW w:w="1400" w:type="dxa"/>
            <w:shd w:val="clear" w:color="auto" w:fill="auto"/>
            <w:vAlign w:val="center"/>
          </w:tcPr>
          <w:p w14:paraId="511F06E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甘肃省多自然环境下石油综合站可循环集装箱房装配式改造多范例应用研究及全国石油配套功能房推广前景</w:t>
            </w:r>
          </w:p>
        </w:tc>
        <w:tc>
          <w:tcPr>
            <w:tcW w:w="7240" w:type="dxa"/>
            <w:shd w:val="clear" w:color="auto" w:fill="auto"/>
            <w:vAlign w:val="center"/>
          </w:tcPr>
          <w:p w14:paraId="2FCFBFD3">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主要研究内容：（1）可循环集装箱房装配式改造核心技术研发；（2）甘肃多自然环境石油综合站适配与范例验证；（3）甘肃多范例应用效果多维度评估。</w:t>
            </w:r>
          </w:p>
          <w:p w14:paraId="14982C8F">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提交成果:（1）形成1套适配石油综合站的可循环集装箱房装配式改造核心技术体系；（2）申请发明专利1-2项、实用新型专利2-3项；（3）编制《石油综合站集装箱房装配式改造技术指南》1 份；（4）建立覆盖甘肃五大典型自然环境的石油综合站改造方案库；（5）多维度评估报告；（6）全国推广支撑体系；（7）发表学术论文3-4篇；（8）形成1套可直接用于工程实践的标准化设计图纸与施工工法；（9）培养专业技术人才。</w:t>
            </w:r>
          </w:p>
        </w:tc>
        <w:tc>
          <w:tcPr>
            <w:tcW w:w="1099" w:type="dxa"/>
            <w:shd w:val="clear" w:color="auto" w:fill="auto"/>
            <w:vAlign w:val="center"/>
          </w:tcPr>
          <w:p w14:paraId="708A202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石爱豪</w:t>
            </w:r>
          </w:p>
        </w:tc>
        <w:tc>
          <w:tcPr>
            <w:tcW w:w="1620" w:type="dxa"/>
            <w:shd w:val="clear" w:color="auto" w:fill="auto"/>
            <w:vAlign w:val="center"/>
          </w:tcPr>
          <w:p w14:paraId="1AB5A9D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甘肃华兴石油工程有限责任公司</w:t>
            </w:r>
          </w:p>
        </w:tc>
        <w:tc>
          <w:tcPr>
            <w:tcW w:w="1533" w:type="dxa"/>
            <w:shd w:val="clear" w:color="auto" w:fill="auto"/>
            <w:vAlign w:val="center"/>
          </w:tcPr>
          <w:p w14:paraId="5E862D9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兰州理工大学</w:t>
            </w:r>
          </w:p>
        </w:tc>
      </w:tr>
      <w:tr w14:paraId="219C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614" w:type="dxa"/>
            <w:noWrap/>
            <w:vAlign w:val="center"/>
          </w:tcPr>
          <w:p w14:paraId="7D293F3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7</w:t>
            </w:r>
          </w:p>
        </w:tc>
        <w:tc>
          <w:tcPr>
            <w:tcW w:w="1383" w:type="dxa"/>
            <w:shd w:val="clear" w:color="auto" w:fill="auto"/>
            <w:noWrap/>
            <w:vAlign w:val="center"/>
          </w:tcPr>
          <w:p w14:paraId="6343D19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7</w:t>
            </w:r>
          </w:p>
        </w:tc>
        <w:tc>
          <w:tcPr>
            <w:tcW w:w="1400" w:type="dxa"/>
            <w:shd w:val="clear" w:color="auto" w:fill="auto"/>
            <w:vAlign w:val="center"/>
          </w:tcPr>
          <w:p w14:paraId="23F8FF5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高烈度区医院建筑高层钢骨混凝土结构关键技术研究及智能监测</w:t>
            </w:r>
          </w:p>
        </w:tc>
        <w:tc>
          <w:tcPr>
            <w:tcW w:w="7240" w:type="dxa"/>
            <w:shd w:val="clear" w:color="auto" w:fill="auto"/>
            <w:vAlign w:val="center"/>
          </w:tcPr>
          <w:p w14:paraId="38ADE59E">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超高性能混凝土UHPC-型钢混凝土组合柱截面优化设计和耐久性能研究；（2）钢骨高强混凝土粘结滑移性能研究；（3）钢骨混凝土新型梁柱节点优化研究；（4）BIM与数字孪生在工程建设中的演进与融合；（5）智能监测技术在工程施工中的关键技术应用与创新实践。</w:t>
            </w:r>
          </w:p>
          <w:p w14:paraId="1D63ECBC">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提交成果：（1）研究报告1份；（2）发表学术论文2篇；（3）形成工法1项；（4）申报专利2项。</w:t>
            </w:r>
          </w:p>
        </w:tc>
        <w:tc>
          <w:tcPr>
            <w:tcW w:w="1099" w:type="dxa"/>
            <w:shd w:val="clear" w:color="auto" w:fill="auto"/>
            <w:vAlign w:val="center"/>
          </w:tcPr>
          <w:p w14:paraId="465C232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牛茺</w:t>
            </w:r>
          </w:p>
        </w:tc>
        <w:tc>
          <w:tcPr>
            <w:tcW w:w="1620" w:type="dxa"/>
            <w:shd w:val="clear" w:color="auto" w:fill="auto"/>
            <w:vAlign w:val="center"/>
          </w:tcPr>
          <w:p w14:paraId="751FAC6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甘肃省建设监理有限责任公司</w:t>
            </w:r>
          </w:p>
        </w:tc>
        <w:tc>
          <w:tcPr>
            <w:tcW w:w="1533" w:type="dxa"/>
            <w:shd w:val="clear" w:color="auto" w:fill="auto"/>
            <w:vAlign w:val="center"/>
          </w:tcPr>
          <w:p w14:paraId="7F3AB24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兰州理工大学</w:t>
            </w:r>
          </w:p>
        </w:tc>
      </w:tr>
      <w:tr w14:paraId="775B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614" w:type="dxa"/>
            <w:noWrap/>
            <w:vAlign w:val="center"/>
          </w:tcPr>
          <w:p w14:paraId="24559A5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8</w:t>
            </w:r>
          </w:p>
        </w:tc>
        <w:tc>
          <w:tcPr>
            <w:tcW w:w="1383" w:type="dxa"/>
            <w:shd w:val="clear" w:color="auto" w:fill="auto"/>
            <w:noWrap/>
            <w:vAlign w:val="center"/>
          </w:tcPr>
          <w:p w14:paraId="160ADB2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8</w:t>
            </w:r>
          </w:p>
        </w:tc>
        <w:tc>
          <w:tcPr>
            <w:tcW w:w="1400" w:type="dxa"/>
            <w:shd w:val="clear" w:color="auto" w:fill="auto"/>
            <w:vAlign w:val="center"/>
          </w:tcPr>
          <w:p w14:paraId="0E6C009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基于高寒地区智慧梁场的箱梁预制施工关键技术研究与应用</w:t>
            </w:r>
          </w:p>
        </w:tc>
        <w:tc>
          <w:tcPr>
            <w:tcW w:w="7240" w:type="dxa"/>
            <w:shd w:val="clear" w:color="auto" w:fill="auto"/>
            <w:vAlign w:val="center"/>
          </w:tcPr>
          <w:p w14:paraId="2452950F">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智慧梁场设备协同调度系统优化研究；（2）移动台座与振动频率对梁体质量的影响及控制策略研究；（3）智慧梁场钢筋加工智能监测与质量管控研究；（4）智慧梁场BIM模型与现场施工数据协同融合研究；（5）智慧梁场预制梁恒温养护智能控制技术研究。</w:t>
            </w:r>
          </w:p>
          <w:p w14:paraId="3C91D6F9">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构建智能调度平台，整合设备运行状态与作业路径参数；（2）研究移动台座振动频率与梁体质量的关联机制，建立协同控制体系；（3）采用区块链技术实现钢筋加工全流程追溯，将质量溯源时间缩短80%；（4）开发BIM协同平台，实现施工数据与模型的自动关联；（5）研发高原低温环境下的智能控温养护技术，通过动态调节使混凝土强度达标率提升至90%以上。</w:t>
            </w:r>
          </w:p>
        </w:tc>
        <w:tc>
          <w:tcPr>
            <w:tcW w:w="1099" w:type="dxa"/>
            <w:shd w:val="clear" w:color="auto" w:fill="auto"/>
            <w:vAlign w:val="center"/>
          </w:tcPr>
          <w:p w14:paraId="1F38887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韩峰</w:t>
            </w:r>
          </w:p>
        </w:tc>
        <w:tc>
          <w:tcPr>
            <w:tcW w:w="1620" w:type="dxa"/>
            <w:shd w:val="clear" w:color="auto" w:fill="auto"/>
            <w:vAlign w:val="center"/>
          </w:tcPr>
          <w:p w14:paraId="51C0854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甘肃五环公路工程有限公司</w:t>
            </w:r>
          </w:p>
        </w:tc>
        <w:tc>
          <w:tcPr>
            <w:tcW w:w="1533" w:type="dxa"/>
            <w:vAlign w:val="center"/>
          </w:tcPr>
          <w:p w14:paraId="4D28419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02D6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614" w:type="dxa"/>
            <w:noWrap/>
            <w:vAlign w:val="center"/>
          </w:tcPr>
          <w:p w14:paraId="6530700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9</w:t>
            </w:r>
          </w:p>
        </w:tc>
        <w:tc>
          <w:tcPr>
            <w:tcW w:w="1383" w:type="dxa"/>
            <w:noWrap/>
            <w:vAlign w:val="center"/>
          </w:tcPr>
          <w:p w14:paraId="4BA3083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9</w:t>
            </w:r>
          </w:p>
        </w:tc>
        <w:tc>
          <w:tcPr>
            <w:tcW w:w="1400" w:type="dxa"/>
            <w:vAlign w:val="center"/>
          </w:tcPr>
          <w:p w14:paraId="31CC8EE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装配式装修厨卫间成套施工技术研究与应用</w:t>
            </w:r>
          </w:p>
        </w:tc>
        <w:tc>
          <w:tcPr>
            <w:tcW w:w="7240" w:type="dxa"/>
            <w:vAlign w:val="center"/>
          </w:tcPr>
          <w:p w14:paraId="4AEDE3B2">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主要研究内容：（1）研究与应用厨卫间装配式集成装修系统；（2）集成地面系统创新采用柔性底盘+立体反沿搭接技术。</w:t>
            </w:r>
          </w:p>
          <w:p w14:paraId="03D955AE">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提交《装配式装修厨卫间成套技术研究与应用》研究报告1份；（2）提交《装配式装修厨卫间成套技术研究与应用》工作报告1份；（3）发表省级以上论文1～2篇；（4）申请专利1件；（5）形成企业级工法1项。</w:t>
            </w:r>
          </w:p>
        </w:tc>
        <w:tc>
          <w:tcPr>
            <w:tcW w:w="1099" w:type="dxa"/>
            <w:vAlign w:val="center"/>
          </w:tcPr>
          <w:p w14:paraId="4036BEA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谢士刚</w:t>
            </w:r>
          </w:p>
        </w:tc>
        <w:tc>
          <w:tcPr>
            <w:tcW w:w="1620" w:type="dxa"/>
            <w:vAlign w:val="center"/>
          </w:tcPr>
          <w:p w14:paraId="2B9D124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甘肃省长城建设集团有限责任公司</w:t>
            </w:r>
          </w:p>
        </w:tc>
        <w:tc>
          <w:tcPr>
            <w:tcW w:w="1533" w:type="dxa"/>
            <w:vAlign w:val="center"/>
          </w:tcPr>
          <w:p w14:paraId="6B1F856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兰州工业学院</w:t>
            </w:r>
          </w:p>
        </w:tc>
      </w:tr>
      <w:tr w14:paraId="65CA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614" w:type="dxa"/>
            <w:noWrap/>
            <w:vAlign w:val="center"/>
          </w:tcPr>
          <w:p w14:paraId="3867A89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10</w:t>
            </w:r>
          </w:p>
        </w:tc>
        <w:tc>
          <w:tcPr>
            <w:tcW w:w="1383" w:type="dxa"/>
            <w:shd w:val="clear" w:color="auto" w:fill="auto"/>
            <w:noWrap/>
            <w:vAlign w:val="center"/>
          </w:tcPr>
          <w:p w14:paraId="6C40CA3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10</w:t>
            </w:r>
          </w:p>
        </w:tc>
        <w:tc>
          <w:tcPr>
            <w:tcW w:w="1400" w:type="dxa"/>
            <w:shd w:val="clear" w:color="auto" w:fill="auto"/>
            <w:vAlign w:val="center"/>
          </w:tcPr>
          <w:p w14:paraId="2C8409F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现代夯土墙技术的研究与应用</w:t>
            </w:r>
          </w:p>
        </w:tc>
        <w:tc>
          <w:tcPr>
            <w:tcW w:w="7240" w:type="dxa"/>
            <w:shd w:val="clear" w:color="auto" w:fill="auto"/>
            <w:vAlign w:val="center"/>
          </w:tcPr>
          <w:p w14:paraId="78375054">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主要研究内容:（1）夯土材料的基本力学性能研究；（2）夯土实体结构模型研究；（3）夯土有限元模拟研究。</w:t>
            </w:r>
          </w:p>
          <w:p w14:paraId="15ADE601">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提交成果:（1）加大夯土墙建筑工艺的研究、推广应用；（2）培养一批本地夯土建筑队伍，形成现代夯土技术工匠；（3）探索制定地方标准；</w:t>
            </w:r>
          </w:p>
          <w:p w14:paraId="58D5ECD3">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（4）结合乡村振兴发展战略，修建一批乡村文化中心、游客接待中心、博物馆等公共建筑，引领美丽乡村建设良性发展。</w:t>
            </w:r>
          </w:p>
        </w:tc>
        <w:tc>
          <w:tcPr>
            <w:tcW w:w="1099" w:type="dxa"/>
            <w:shd w:val="clear" w:color="auto" w:fill="auto"/>
            <w:vAlign w:val="center"/>
          </w:tcPr>
          <w:p w14:paraId="6FF8B6E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刘广建</w:t>
            </w:r>
          </w:p>
        </w:tc>
        <w:tc>
          <w:tcPr>
            <w:tcW w:w="1620" w:type="dxa"/>
            <w:shd w:val="clear" w:color="auto" w:fill="auto"/>
            <w:vAlign w:val="center"/>
          </w:tcPr>
          <w:p w14:paraId="5EDB12B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甘肃安居建设工程集团有限公司</w:t>
            </w:r>
          </w:p>
        </w:tc>
        <w:tc>
          <w:tcPr>
            <w:tcW w:w="1533" w:type="dxa"/>
            <w:shd w:val="clear" w:color="auto" w:fill="auto"/>
            <w:vAlign w:val="center"/>
          </w:tcPr>
          <w:p w14:paraId="4D3E422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3852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614" w:type="dxa"/>
            <w:noWrap/>
            <w:vAlign w:val="center"/>
          </w:tcPr>
          <w:p w14:paraId="17B90E6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11</w:t>
            </w:r>
          </w:p>
        </w:tc>
        <w:tc>
          <w:tcPr>
            <w:tcW w:w="1383" w:type="dxa"/>
            <w:noWrap/>
            <w:vAlign w:val="center"/>
          </w:tcPr>
          <w:p w14:paraId="1D91DF3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11</w:t>
            </w:r>
          </w:p>
        </w:tc>
        <w:tc>
          <w:tcPr>
            <w:tcW w:w="1400" w:type="dxa"/>
            <w:vAlign w:val="center"/>
          </w:tcPr>
          <w:p w14:paraId="479FC34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建筑业多场景轻量化模架体系研究与应用</w:t>
            </w:r>
          </w:p>
        </w:tc>
        <w:tc>
          <w:tcPr>
            <w:tcW w:w="7240" w:type="dxa"/>
            <w:vAlign w:val="center"/>
          </w:tcPr>
          <w:p w14:paraId="580AB7DB">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主要研究内容：（1）梁板体系轻质高强钢结构设计与应用；（2）市政工程轻量化组合模架体系研究与应用；（3）综合考虑地上、地下结构的轻量化模架智能设计。</w:t>
            </w:r>
          </w:p>
          <w:p w14:paraId="001CA0D7">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提交成果：（1）受理发明专利2项；（2）发表论文2篇；（3）获工法1项；（4）登记软件著作权1项；（5）研究报告1份，成果评价达国内领先及以上。</w:t>
            </w:r>
          </w:p>
        </w:tc>
        <w:tc>
          <w:tcPr>
            <w:tcW w:w="1099" w:type="dxa"/>
            <w:vAlign w:val="center"/>
          </w:tcPr>
          <w:p w14:paraId="084C6F7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林歆昊</w:t>
            </w:r>
          </w:p>
        </w:tc>
        <w:tc>
          <w:tcPr>
            <w:tcW w:w="1620" w:type="dxa"/>
            <w:vAlign w:val="center"/>
          </w:tcPr>
          <w:p w14:paraId="30F9A38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中建八局（甘肃）建设有限公司</w:t>
            </w:r>
          </w:p>
        </w:tc>
        <w:tc>
          <w:tcPr>
            <w:tcW w:w="1533" w:type="dxa"/>
            <w:vAlign w:val="center"/>
          </w:tcPr>
          <w:p w14:paraId="7006AC9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2E3B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614" w:type="dxa"/>
            <w:noWrap/>
            <w:vAlign w:val="center"/>
          </w:tcPr>
          <w:p w14:paraId="188AF6D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12</w:t>
            </w:r>
          </w:p>
        </w:tc>
        <w:tc>
          <w:tcPr>
            <w:tcW w:w="1383" w:type="dxa"/>
            <w:shd w:val="clear" w:color="auto" w:fill="auto"/>
            <w:noWrap/>
            <w:vAlign w:val="center"/>
          </w:tcPr>
          <w:p w14:paraId="6006540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JK2026-12</w:t>
            </w:r>
          </w:p>
        </w:tc>
        <w:tc>
          <w:tcPr>
            <w:tcW w:w="1400" w:type="dxa"/>
            <w:shd w:val="clear" w:color="auto" w:fill="auto"/>
            <w:vAlign w:val="center"/>
          </w:tcPr>
          <w:p w14:paraId="4CEDBD7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房屋体检及安全监测信息平台建设研究</w:t>
            </w:r>
          </w:p>
        </w:tc>
        <w:tc>
          <w:tcPr>
            <w:tcW w:w="7240" w:type="dxa"/>
            <w:shd w:val="clear" w:color="auto" w:fill="auto"/>
            <w:vAlign w:val="center"/>
          </w:tcPr>
          <w:p w14:paraId="16CAF2FB">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研发出融合物联网传感器、无人机等技术，实现对房屋结构应力、倾斜、裂缝，以及周边地质沉降等多维度、全要素、自动化采集数据与融合；（2）构建“隐患智能识别-风险动态评估-处置方案推荐”的算法模型与业务流程，基于大数据与人工智能的隐患诊断、安全预警与决策支持方法的多源感知技术体系构建。</w:t>
            </w:r>
          </w:p>
          <w:p w14:paraId="0EDE47D8">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提交成果：（1）《房屋体检及安全监测信息平台》软件系统1套及软件著作权；（2）完成在1个典型场景验证技术实效；（3）国家级核心期刊及以上等级期刊公开发表1篇论文；（4）培养跨学科人才团队。</w:t>
            </w:r>
          </w:p>
        </w:tc>
        <w:tc>
          <w:tcPr>
            <w:tcW w:w="1099" w:type="dxa"/>
            <w:shd w:val="clear" w:color="auto" w:fill="auto"/>
            <w:vAlign w:val="center"/>
          </w:tcPr>
          <w:p w14:paraId="73F2783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薛恒</w:t>
            </w:r>
          </w:p>
        </w:tc>
        <w:tc>
          <w:tcPr>
            <w:tcW w:w="1620" w:type="dxa"/>
            <w:shd w:val="clear" w:color="auto" w:fill="auto"/>
            <w:vAlign w:val="center"/>
          </w:tcPr>
          <w:p w14:paraId="1A96C13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甘肃土木工程科学研究院有限公司</w:t>
            </w:r>
          </w:p>
        </w:tc>
        <w:tc>
          <w:tcPr>
            <w:tcW w:w="1533" w:type="dxa"/>
            <w:shd w:val="clear" w:color="auto" w:fill="auto"/>
            <w:vAlign w:val="center"/>
          </w:tcPr>
          <w:p w14:paraId="1815A28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中数博通(甘肃)智能科技有限公司</w:t>
            </w:r>
          </w:p>
        </w:tc>
      </w:tr>
      <w:tr w14:paraId="29F9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614" w:type="dxa"/>
            <w:noWrap/>
            <w:vAlign w:val="center"/>
          </w:tcPr>
          <w:p w14:paraId="53A2FF23">
            <w:pPr>
              <w:widowControl w:val="0"/>
              <w:topLinePunct/>
              <w:snapToGrid w:val="0"/>
              <w:spacing w:line="240" w:lineRule="atLeast"/>
              <w:jc w:val="center"/>
              <w:rPr>
                <w:rFonts w:ascii="宋体" w:hAnsi="宋体" w:eastAsia="宋体"/>
                <w:color w:val="000000" w:themeColor="text1"/>
                <w:sz w:val="21"/>
                <w:szCs w:val="21"/>
                <w:highlight w:val="red"/>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13</w:t>
            </w:r>
          </w:p>
        </w:tc>
        <w:tc>
          <w:tcPr>
            <w:tcW w:w="1383" w:type="dxa"/>
            <w:shd w:val="clear" w:color="auto" w:fill="auto"/>
            <w:noWrap/>
            <w:vAlign w:val="center"/>
          </w:tcPr>
          <w:p w14:paraId="41ED00E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JK2026-13</w:t>
            </w:r>
          </w:p>
        </w:tc>
        <w:tc>
          <w:tcPr>
            <w:tcW w:w="1400" w:type="dxa"/>
            <w:shd w:val="clear" w:color="auto" w:fill="auto"/>
            <w:vAlign w:val="center"/>
          </w:tcPr>
          <w:p w14:paraId="61FBB2D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既有公共建筑零碳改造技术体系研究</w:t>
            </w:r>
          </w:p>
        </w:tc>
        <w:tc>
          <w:tcPr>
            <w:tcW w:w="7240" w:type="dxa"/>
            <w:shd w:val="clear" w:color="auto" w:fill="auto"/>
            <w:vAlign w:val="center"/>
          </w:tcPr>
          <w:p w14:paraId="04008CD1">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探索针对既有建筑节能降碳的实施路径；（2）采取先进的技术手段对现有建筑用能现状诊断分析、建筑热工性能诊断，发现现有建筑能耗短板，针对性地开展此次研究，采取建筑外墙保温加强和修复、可再生能源利用、光储直柔系统、智能能源管理系统、智慧供暖系统技术措施，实现目标建筑的零碳排放。</w:t>
            </w:r>
          </w:p>
          <w:p w14:paraId="72C3C0D6">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打造1个既有办公建筑零碳改造示范项目，改造效果达到零碳放或近零碳排放的目标，形成菜单式改造技术路径；（2）申请专利1项；（3）培养双碳领域技术人才2名；（4）申请甘肃省地方标准1项。</w:t>
            </w:r>
          </w:p>
        </w:tc>
        <w:tc>
          <w:tcPr>
            <w:tcW w:w="1099" w:type="dxa"/>
            <w:shd w:val="clear" w:color="auto" w:fill="auto"/>
            <w:noWrap/>
            <w:vAlign w:val="center"/>
          </w:tcPr>
          <w:p w14:paraId="3FFA7CE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董小丽</w:t>
            </w:r>
          </w:p>
        </w:tc>
        <w:tc>
          <w:tcPr>
            <w:tcW w:w="1620" w:type="dxa"/>
            <w:shd w:val="clear" w:color="auto" w:fill="auto"/>
            <w:vAlign w:val="center"/>
          </w:tcPr>
          <w:p w14:paraId="3019E19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甘肃土木工程科学研究院有限公司</w:t>
            </w:r>
          </w:p>
        </w:tc>
        <w:tc>
          <w:tcPr>
            <w:tcW w:w="1533" w:type="dxa"/>
            <w:shd w:val="clear" w:color="auto" w:fill="auto"/>
            <w:noWrap/>
            <w:vAlign w:val="center"/>
          </w:tcPr>
          <w:p w14:paraId="3B1D629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4EDC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614" w:type="dxa"/>
            <w:noWrap/>
            <w:vAlign w:val="center"/>
          </w:tcPr>
          <w:p w14:paraId="5CC0F2B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14</w:t>
            </w:r>
          </w:p>
        </w:tc>
        <w:tc>
          <w:tcPr>
            <w:tcW w:w="1383" w:type="dxa"/>
            <w:shd w:val="clear" w:color="auto" w:fill="auto"/>
            <w:noWrap/>
            <w:vAlign w:val="center"/>
          </w:tcPr>
          <w:p w14:paraId="2B9EF7F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JK2026-14</w:t>
            </w:r>
          </w:p>
        </w:tc>
        <w:tc>
          <w:tcPr>
            <w:tcW w:w="1400" w:type="dxa"/>
            <w:shd w:val="clear" w:color="auto" w:fill="auto"/>
            <w:vAlign w:val="center"/>
          </w:tcPr>
          <w:p w14:paraId="6D2C9F1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固废地质聚合物泡沫轻质土性能及制备技术研究</w:t>
            </w:r>
          </w:p>
        </w:tc>
        <w:tc>
          <w:tcPr>
            <w:tcW w:w="7240" w:type="dxa"/>
            <w:shd w:val="clear" w:color="auto" w:fill="auto"/>
            <w:vAlign w:val="center"/>
          </w:tcPr>
          <w:p w14:paraId="289CDEC7">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固废地质聚合物泡沫轻质土正交试验配合比优化设计；（2）固废地质聚合物泡沫轻质土耐久性能研究；（3）固废地质聚合物泡沫轻质土城市空洞填充结构模型试验；（4）固废地质聚合物泡沫轻质土施工关键技术研究。</w:t>
            </w:r>
          </w:p>
          <w:p w14:paraId="114F35FD">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提出固废地质聚合物泡沫轻质土制备工艺；（2）形成城市空洞填充结构受力性能分析理论与设计方法；（3）发表高水平科技论文3-5篇；（4）申请专利2-3项；（5）登记软件著作权1-2项；（6）培养研究生1-2名。</w:t>
            </w:r>
          </w:p>
        </w:tc>
        <w:tc>
          <w:tcPr>
            <w:tcW w:w="1099" w:type="dxa"/>
            <w:shd w:val="clear" w:color="auto" w:fill="auto"/>
            <w:noWrap/>
            <w:vAlign w:val="center"/>
          </w:tcPr>
          <w:p w14:paraId="730D0C6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李立</w:t>
            </w:r>
          </w:p>
        </w:tc>
        <w:tc>
          <w:tcPr>
            <w:tcW w:w="1620" w:type="dxa"/>
            <w:shd w:val="clear" w:color="auto" w:fill="auto"/>
            <w:vAlign w:val="center"/>
          </w:tcPr>
          <w:p w14:paraId="3DA6453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甘肃省工程设计研究院有限责任公司</w:t>
            </w:r>
          </w:p>
        </w:tc>
        <w:tc>
          <w:tcPr>
            <w:tcW w:w="1533" w:type="dxa"/>
            <w:shd w:val="clear" w:color="auto" w:fill="auto"/>
            <w:vAlign w:val="center"/>
          </w:tcPr>
          <w:p w14:paraId="34E5FAA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兰州交通大学</w:t>
            </w:r>
          </w:p>
          <w:p w14:paraId="27EF380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甘肃路桥建设集团有限公司</w:t>
            </w:r>
          </w:p>
        </w:tc>
      </w:tr>
      <w:tr w14:paraId="56AD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614" w:type="dxa"/>
            <w:noWrap/>
            <w:vAlign w:val="center"/>
          </w:tcPr>
          <w:p w14:paraId="1A3C0D2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15</w:t>
            </w:r>
          </w:p>
        </w:tc>
        <w:tc>
          <w:tcPr>
            <w:tcW w:w="1383" w:type="dxa"/>
            <w:shd w:val="clear" w:color="auto" w:fill="auto"/>
            <w:noWrap/>
            <w:vAlign w:val="center"/>
          </w:tcPr>
          <w:p w14:paraId="4F794D5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JK2026-15</w:t>
            </w:r>
          </w:p>
        </w:tc>
        <w:tc>
          <w:tcPr>
            <w:tcW w:w="1400" w:type="dxa"/>
            <w:shd w:val="clear" w:color="auto" w:fill="auto"/>
            <w:vAlign w:val="center"/>
          </w:tcPr>
          <w:p w14:paraId="20F5538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基于多能耦合互补系统的零碳建筑技术研究</w:t>
            </w:r>
          </w:p>
        </w:tc>
        <w:tc>
          <w:tcPr>
            <w:tcW w:w="7240" w:type="dxa"/>
            <w:shd w:val="clear" w:color="auto" w:fill="auto"/>
            <w:vAlign w:val="center"/>
          </w:tcPr>
          <w:p w14:paraId="7C86251B">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建筑本体节能技术，结合建筑节能保温一体化政策的实施，研究建筑本体节能的关键技术；（2）以太阳能为基础，结合生物质、空气能、地热能等其他能源形式，根据不同地区、不同建筑形式，构建因地制宜的多能耦合能源系统；（3）建设示范工程；（4）技术经济综合评价，总结出可推广可复制的技术成果。</w:t>
            </w:r>
          </w:p>
          <w:p w14:paraId="604742DB">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提交成果：（1）研究报告1份；（2）示范工程1项；（3）论文1-2篇；（4）测评报告1份。</w:t>
            </w:r>
          </w:p>
        </w:tc>
        <w:tc>
          <w:tcPr>
            <w:tcW w:w="1099" w:type="dxa"/>
            <w:shd w:val="clear" w:color="auto" w:fill="auto"/>
            <w:noWrap/>
            <w:vAlign w:val="center"/>
          </w:tcPr>
          <w:p w14:paraId="1CD1AF0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田斌守</w:t>
            </w:r>
          </w:p>
        </w:tc>
        <w:tc>
          <w:tcPr>
            <w:tcW w:w="1620" w:type="dxa"/>
            <w:shd w:val="clear" w:color="auto" w:fill="auto"/>
            <w:vAlign w:val="center"/>
          </w:tcPr>
          <w:p w14:paraId="2C4C9A8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甘肃省建材科研设计院有限责任公司</w:t>
            </w:r>
          </w:p>
        </w:tc>
        <w:tc>
          <w:tcPr>
            <w:tcW w:w="1533" w:type="dxa"/>
            <w:shd w:val="clear" w:color="auto" w:fill="auto"/>
            <w:vAlign w:val="center"/>
          </w:tcPr>
          <w:p w14:paraId="2425420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64CF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614" w:type="dxa"/>
            <w:noWrap/>
            <w:vAlign w:val="center"/>
          </w:tcPr>
          <w:p w14:paraId="2FC3243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16</w:t>
            </w:r>
          </w:p>
        </w:tc>
        <w:tc>
          <w:tcPr>
            <w:tcW w:w="1383" w:type="dxa"/>
            <w:shd w:val="clear" w:color="auto" w:fill="auto"/>
            <w:noWrap/>
            <w:vAlign w:val="center"/>
          </w:tcPr>
          <w:p w14:paraId="4B17A56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JK2026-16</w:t>
            </w:r>
          </w:p>
        </w:tc>
        <w:tc>
          <w:tcPr>
            <w:tcW w:w="1400" w:type="dxa"/>
            <w:shd w:val="clear" w:color="auto" w:fill="auto"/>
            <w:vAlign w:val="center"/>
          </w:tcPr>
          <w:p w14:paraId="13DF70C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甘肃省典型公共建筑能效分级方法研究</w:t>
            </w:r>
          </w:p>
        </w:tc>
        <w:tc>
          <w:tcPr>
            <w:tcW w:w="7240" w:type="dxa"/>
            <w:shd w:val="clear" w:color="auto" w:fill="auto"/>
            <w:vAlign w:val="center"/>
          </w:tcPr>
          <w:p w14:paraId="507ED2AE">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前期资料归纳整理，通过查阅文献等资料，展开对甘肃省典型公共建筑能效分级发展现状的研究；（2）展开对甘肃省典型公共建筑能效分级方法的研究，确定能效分级方案；（3）进行实地调研，获取甘肃省典型公共建筑能耗数据，依据建筑能耗数据进行能效评估分级，验证能效分级方案的可行性。</w:t>
            </w:r>
          </w:p>
          <w:p w14:paraId="26BDBBE7">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提交成果：（1）项目研究报告1份；（2）发表论文1篇。</w:t>
            </w:r>
          </w:p>
        </w:tc>
        <w:tc>
          <w:tcPr>
            <w:tcW w:w="1099" w:type="dxa"/>
            <w:shd w:val="clear" w:color="auto" w:fill="auto"/>
            <w:noWrap/>
            <w:vAlign w:val="center"/>
          </w:tcPr>
          <w:p w14:paraId="4ABC616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刘赟</w:t>
            </w:r>
          </w:p>
        </w:tc>
        <w:tc>
          <w:tcPr>
            <w:tcW w:w="1620" w:type="dxa"/>
            <w:shd w:val="clear" w:color="auto" w:fill="auto"/>
            <w:vAlign w:val="center"/>
          </w:tcPr>
          <w:p w14:paraId="24414CA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甘肃省建筑科学研究院（集团）有限公司</w:t>
            </w:r>
          </w:p>
        </w:tc>
        <w:tc>
          <w:tcPr>
            <w:tcW w:w="1533" w:type="dxa"/>
            <w:shd w:val="clear" w:color="auto" w:fill="auto"/>
            <w:vAlign w:val="center"/>
          </w:tcPr>
          <w:p w14:paraId="24767A3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55BE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614" w:type="dxa"/>
            <w:noWrap/>
            <w:vAlign w:val="center"/>
          </w:tcPr>
          <w:p w14:paraId="4210920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17</w:t>
            </w:r>
          </w:p>
        </w:tc>
        <w:tc>
          <w:tcPr>
            <w:tcW w:w="1383" w:type="dxa"/>
            <w:shd w:val="clear" w:color="auto" w:fill="auto"/>
            <w:noWrap/>
            <w:vAlign w:val="center"/>
          </w:tcPr>
          <w:p w14:paraId="47B7AD2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JK2026-17</w:t>
            </w:r>
          </w:p>
        </w:tc>
        <w:tc>
          <w:tcPr>
            <w:tcW w:w="1400" w:type="dxa"/>
            <w:shd w:val="clear" w:color="auto" w:fill="auto"/>
            <w:vAlign w:val="center"/>
          </w:tcPr>
          <w:p w14:paraId="0B98F33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建筑工程绿色建造碳排放分析与计算研究</w:t>
            </w:r>
          </w:p>
        </w:tc>
        <w:tc>
          <w:tcPr>
            <w:tcW w:w="7240" w:type="dxa"/>
            <w:shd w:val="clear" w:color="auto" w:fill="auto"/>
            <w:vAlign w:val="center"/>
          </w:tcPr>
          <w:p w14:paraId="31B18154">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主要研究内容：（1）建立系统动力学模型并采用层次分析法优选方案；（2）碳排放计算与软件开发；（3）构建科学完善的绿色建造评价体系。</w:t>
            </w:r>
          </w:p>
          <w:p w14:paraId="3A460BB8">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提交成果：（1）形成建筑工程全生命期多源碳排计算方法；（2）总结形成项目研究报告1份；（3）发表省级期刊论文1篇；（4）申请国家实用新型专利1件；（5）申请并获登记软件著作权1项。</w:t>
            </w:r>
          </w:p>
        </w:tc>
        <w:tc>
          <w:tcPr>
            <w:tcW w:w="1099" w:type="dxa"/>
            <w:shd w:val="clear" w:color="auto" w:fill="auto"/>
            <w:noWrap/>
            <w:vAlign w:val="center"/>
          </w:tcPr>
          <w:p w14:paraId="55D3655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吴星蓉</w:t>
            </w:r>
          </w:p>
        </w:tc>
        <w:tc>
          <w:tcPr>
            <w:tcW w:w="1620" w:type="dxa"/>
            <w:shd w:val="clear" w:color="auto" w:fill="auto"/>
            <w:vAlign w:val="center"/>
          </w:tcPr>
          <w:p w14:paraId="2D9FA24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甘肃省建筑科学研究院（集团）有限公司</w:t>
            </w:r>
          </w:p>
        </w:tc>
        <w:tc>
          <w:tcPr>
            <w:tcW w:w="1533" w:type="dxa"/>
            <w:shd w:val="clear" w:color="auto" w:fill="auto"/>
            <w:vAlign w:val="center"/>
          </w:tcPr>
          <w:p w14:paraId="2F3959A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甘肃建投科技研发有限公司</w:t>
            </w:r>
          </w:p>
        </w:tc>
      </w:tr>
      <w:tr w14:paraId="123C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614" w:type="dxa"/>
            <w:noWrap/>
            <w:vAlign w:val="center"/>
          </w:tcPr>
          <w:p w14:paraId="720589C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18</w:t>
            </w:r>
          </w:p>
        </w:tc>
        <w:tc>
          <w:tcPr>
            <w:tcW w:w="1383" w:type="dxa"/>
            <w:shd w:val="clear" w:color="auto" w:fill="auto"/>
            <w:noWrap/>
            <w:vAlign w:val="center"/>
          </w:tcPr>
          <w:p w14:paraId="6277AE2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JK2026-18</w:t>
            </w:r>
          </w:p>
        </w:tc>
        <w:tc>
          <w:tcPr>
            <w:tcW w:w="1400" w:type="dxa"/>
            <w:shd w:val="clear" w:color="auto" w:fill="auto"/>
            <w:vAlign w:val="center"/>
          </w:tcPr>
          <w:p w14:paraId="504CC9A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新型PV/T-ES系统性能优化及其在太阳能建筑一体化中应用研究</w:t>
            </w:r>
          </w:p>
        </w:tc>
        <w:tc>
          <w:tcPr>
            <w:tcW w:w="7240" w:type="dxa"/>
            <w:shd w:val="clear" w:color="auto" w:fill="auto"/>
            <w:vAlign w:val="center"/>
          </w:tcPr>
          <w:p w14:paraId="77DBC627">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主要研究内容：（1）PV/T-ES复合物理场的形成机理与分布特征研究；（2）基于相变材料的PV/T-ES温度场调控机制及强化换热机理研究；（3）新型PV/T-ES系统性能优化及分析。</w:t>
            </w:r>
          </w:p>
          <w:p w14:paraId="35E9E602">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提交成果：（1）给出多物理场下PV/T-ES性能优化新理论，构建完善的PV/T-ES耦合物理场生成与分布模型；（2）建立仿生拓扑结构换热器模型，给出相变材料-换热结构-控温模块PV/T-ES 温度场调控方法；（3）给出包括光电转换、光热转换、对流换热及相变传热的综合系统性能分析模型；（4）发表论文2-5篇，其中SCI/EI/CSCD论文1-2篇；（5）申请专利1-3 项。</w:t>
            </w:r>
          </w:p>
        </w:tc>
        <w:tc>
          <w:tcPr>
            <w:tcW w:w="1099" w:type="dxa"/>
            <w:shd w:val="clear" w:color="auto" w:fill="auto"/>
            <w:noWrap/>
            <w:vAlign w:val="center"/>
          </w:tcPr>
          <w:p w14:paraId="7A2A087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杨鹏举</w:t>
            </w:r>
          </w:p>
        </w:tc>
        <w:tc>
          <w:tcPr>
            <w:tcW w:w="1620" w:type="dxa"/>
            <w:shd w:val="clear" w:color="auto" w:fill="auto"/>
            <w:vAlign w:val="center"/>
          </w:tcPr>
          <w:p w14:paraId="5F657F2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甘肃省工程设计研究院有限责任公司</w:t>
            </w:r>
          </w:p>
        </w:tc>
        <w:tc>
          <w:tcPr>
            <w:tcW w:w="1533" w:type="dxa"/>
            <w:shd w:val="clear" w:color="auto" w:fill="auto"/>
            <w:vAlign w:val="center"/>
          </w:tcPr>
          <w:p w14:paraId="139D96E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景德镇陶瓷大学</w:t>
            </w:r>
          </w:p>
          <w:p w14:paraId="47557C2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6BF2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jc w:val="center"/>
        </w:trPr>
        <w:tc>
          <w:tcPr>
            <w:tcW w:w="614" w:type="dxa"/>
            <w:noWrap/>
            <w:vAlign w:val="center"/>
          </w:tcPr>
          <w:p w14:paraId="56FD6E2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19</w:t>
            </w:r>
          </w:p>
        </w:tc>
        <w:tc>
          <w:tcPr>
            <w:tcW w:w="1383" w:type="dxa"/>
            <w:shd w:val="clear" w:color="auto" w:fill="auto"/>
            <w:noWrap/>
            <w:vAlign w:val="center"/>
          </w:tcPr>
          <w:p w14:paraId="436E50A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JK2026-19</w:t>
            </w:r>
          </w:p>
        </w:tc>
        <w:tc>
          <w:tcPr>
            <w:tcW w:w="1400" w:type="dxa"/>
            <w:shd w:val="clear" w:color="auto" w:fill="auto"/>
            <w:vAlign w:val="center"/>
          </w:tcPr>
          <w:p w14:paraId="4E28C02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2025年度甘肃省公共建筑能耗监测数据分析与研究</w:t>
            </w:r>
          </w:p>
        </w:tc>
        <w:tc>
          <w:tcPr>
            <w:tcW w:w="7240" w:type="dxa"/>
            <w:shd w:val="clear" w:color="auto" w:fill="auto"/>
            <w:vAlign w:val="center"/>
          </w:tcPr>
          <w:p w14:paraId="6871CB07">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主要研究内容：（1）2025年度甘肃省建筑能耗监测的总体情况； （2）分析样本建筑的分布特征；（3）分析不同类型建筑能耗特征； （4）对比分析不同类型建筑单位面积能耗；（5）挖掘建筑节能潜力。</w:t>
            </w:r>
          </w:p>
          <w:p w14:paraId="67D38CE6">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提交成果：编制完成《2025年度甘肃省公共建筑能耗监测数据分析与研究》报告。</w:t>
            </w:r>
          </w:p>
        </w:tc>
        <w:tc>
          <w:tcPr>
            <w:tcW w:w="1099" w:type="dxa"/>
            <w:shd w:val="clear" w:color="auto" w:fill="auto"/>
            <w:noWrap/>
            <w:vAlign w:val="center"/>
          </w:tcPr>
          <w:p w14:paraId="250B52E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鲍强</w:t>
            </w:r>
          </w:p>
        </w:tc>
        <w:tc>
          <w:tcPr>
            <w:tcW w:w="1620" w:type="dxa"/>
            <w:shd w:val="clear" w:color="auto" w:fill="auto"/>
            <w:vAlign w:val="center"/>
          </w:tcPr>
          <w:p w14:paraId="35F57A2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甘肃土木工程科学研究院有限公司</w:t>
            </w:r>
          </w:p>
        </w:tc>
        <w:tc>
          <w:tcPr>
            <w:tcW w:w="1533" w:type="dxa"/>
            <w:shd w:val="clear" w:color="auto" w:fill="auto"/>
            <w:vAlign w:val="center"/>
          </w:tcPr>
          <w:p w14:paraId="0C5B39C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1142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14" w:type="dxa"/>
            <w:noWrap/>
            <w:vAlign w:val="center"/>
          </w:tcPr>
          <w:p w14:paraId="2304A92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20</w:t>
            </w:r>
          </w:p>
        </w:tc>
        <w:tc>
          <w:tcPr>
            <w:tcW w:w="1383" w:type="dxa"/>
            <w:shd w:val="clear" w:color="auto" w:fill="auto"/>
            <w:noWrap/>
            <w:vAlign w:val="center"/>
          </w:tcPr>
          <w:p w14:paraId="11E3E55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JK2026-20</w:t>
            </w:r>
          </w:p>
        </w:tc>
        <w:tc>
          <w:tcPr>
            <w:tcW w:w="1400" w:type="dxa"/>
            <w:shd w:val="clear" w:color="auto" w:fill="auto"/>
            <w:vAlign w:val="center"/>
          </w:tcPr>
          <w:p w14:paraId="2FDFB3F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石膏基植物混杂纤维生态墙板研发及其工程示范</w:t>
            </w:r>
          </w:p>
        </w:tc>
        <w:tc>
          <w:tcPr>
            <w:tcW w:w="7240" w:type="dxa"/>
            <w:shd w:val="clear" w:color="auto" w:fill="auto"/>
            <w:vAlign w:val="center"/>
          </w:tcPr>
          <w:p w14:paraId="4401566D">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主要研究内容：（1）生态墙板材料研发与性能优化；（2）墙板-结构协同工作机理与抗震性能研究；（3）设计理论与技术标准研究；（4）示范工程建设与推广应用。</w:t>
            </w:r>
          </w:p>
          <w:p w14:paraId="29FED655">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提交成果：（1）申请专利1-2项；（2）获得软件著作权1-2项；（3）在国内外高水平期刊/会议发表学术论文1-2篇；（4）项目研究总结报告1份；（5）培养新增高级职称人员1-2名。</w:t>
            </w:r>
          </w:p>
        </w:tc>
        <w:tc>
          <w:tcPr>
            <w:tcW w:w="1099" w:type="dxa"/>
            <w:shd w:val="clear" w:color="auto" w:fill="auto"/>
            <w:noWrap/>
            <w:vAlign w:val="center"/>
          </w:tcPr>
          <w:p w14:paraId="6239739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张建伟</w:t>
            </w:r>
          </w:p>
        </w:tc>
        <w:tc>
          <w:tcPr>
            <w:tcW w:w="1620" w:type="dxa"/>
            <w:shd w:val="clear" w:color="auto" w:fill="auto"/>
            <w:vAlign w:val="center"/>
          </w:tcPr>
          <w:p w14:paraId="4FD1B18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甘肃新宇城市建设有限公司</w:t>
            </w:r>
          </w:p>
        </w:tc>
        <w:tc>
          <w:tcPr>
            <w:tcW w:w="1533" w:type="dxa"/>
            <w:shd w:val="clear" w:color="auto" w:fill="auto"/>
            <w:vAlign w:val="center"/>
          </w:tcPr>
          <w:p w14:paraId="264B4D5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7599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614" w:type="dxa"/>
            <w:noWrap/>
            <w:vAlign w:val="center"/>
          </w:tcPr>
          <w:p w14:paraId="507744B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21</w:t>
            </w:r>
          </w:p>
        </w:tc>
        <w:tc>
          <w:tcPr>
            <w:tcW w:w="1383" w:type="dxa"/>
            <w:shd w:val="clear" w:color="auto" w:fill="auto"/>
            <w:noWrap/>
            <w:vAlign w:val="center"/>
          </w:tcPr>
          <w:p w14:paraId="4AE1EDC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JK2026-21</w:t>
            </w:r>
          </w:p>
        </w:tc>
        <w:tc>
          <w:tcPr>
            <w:tcW w:w="1400" w:type="dxa"/>
            <w:shd w:val="clear" w:color="auto" w:fill="auto"/>
            <w:vAlign w:val="center"/>
          </w:tcPr>
          <w:p w14:paraId="191BD67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基于丝路文化遗产基因下的多模态数据融合的绿色营建基础性技术体系研究</w:t>
            </w:r>
          </w:p>
        </w:tc>
        <w:tc>
          <w:tcPr>
            <w:tcW w:w="7240" w:type="dxa"/>
            <w:shd w:val="clear" w:color="auto" w:fill="auto"/>
            <w:vAlign w:val="center"/>
          </w:tcPr>
          <w:p w14:paraId="7E15AEF4">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主要研究内容：（1）丝路文化遗产“绿色基因”研究提取；（2）多模态数据的融合分析与绿色效能量化评估；（3）绿色营建基础性技术体系构建；（4）技术体系的验证与优化。</w:t>
            </w:r>
          </w:p>
          <w:p w14:paraId="4FD3A33E">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提交成果：（1）研究报告1份；（2）学术论文1篇；（3）调研报告；（4）工作报告。</w:t>
            </w:r>
          </w:p>
        </w:tc>
        <w:tc>
          <w:tcPr>
            <w:tcW w:w="1099" w:type="dxa"/>
            <w:shd w:val="clear" w:color="auto" w:fill="auto"/>
            <w:noWrap/>
            <w:vAlign w:val="center"/>
          </w:tcPr>
          <w:p w14:paraId="54DBD2C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吴晶晶</w:t>
            </w:r>
          </w:p>
        </w:tc>
        <w:tc>
          <w:tcPr>
            <w:tcW w:w="1620" w:type="dxa"/>
            <w:shd w:val="clear" w:color="auto" w:fill="auto"/>
            <w:vAlign w:val="center"/>
          </w:tcPr>
          <w:p w14:paraId="7FD3C87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甘肃省建筑设计研究院有限公司</w:t>
            </w:r>
          </w:p>
        </w:tc>
        <w:tc>
          <w:tcPr>
            <w:tcW w:w="1533" w:type="dxa"/>
            <w:shd w:val="clear" w:color="auto" w:fill="auto"/>
            <w:vAlign w:val="center"/>
          </w:tcPr>
          <w:p w14:paraId="4A1C44D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18E1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jc w:val="center"/>
        </w:trPr>
        <w:tc>
          <w:tcPr>
            <w:tcW w:w="614" w:type="dxa"/>
            <w:noWrap/>
            <w:vAlign w:val="center"/>
          </w:tcPr>
          <w:p w14:paraId="65198FB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22</w:t>
            </w:r>
          </w:p>
        </w:tc>
        <w:tc>
          <w:tcPr>
            <w:tcW w:w="1383" w:type="dxa"/>
            <w:shd w:val="clear" w:color="auto" w:fill="auto"/>
            <w:noWrap/>
            <w:vAlign w:val="center"/>
          </w:tcPr>
          <w:p w14:paraId="7F7DAF0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JK2026-22</w:t>
            </w:r>
          </w:p>
        </w:tc>
        <w:tc>
          <w:tcPr>
            <w:tcW w:w="1400" w:type="dxa"/>
            <w:shd w:val="clear" w:color="auto" w:fill="auto"/>
            <w:vAlign w:val="center"/>
          </w:tcPr>
          <w:p w14:paraId="34E2356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新型RPC连接装配式建筑垃圾再生骨料混凝土结构应用关键技术研究</w:t>
            </w:r>
          </w:p>
        </w:tc>
        <w:tc>
          <w:tcPr>
            <w:tcW w:w="7240" w:type="dxa"/>
            <w:shd w:val="clear" w:color="auto" w:fill="auto"/>
            <w:vAlign w:val="center"/>
          </w:tcPr>
          <w:p w14:paraId="706C7E7F">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建筑垃圾再生骨料混凝土制备技术及其力学性能；（2）钢筋与再生骨料混凝土黏结性能、钢筋套筒连接件与RPC黏结性能、再生骨料混凝土和RPC黏结性能；（3）低周反复荷载作用下新型RPC连接装配式建筑垃圾再生骨料混凝土梁柱节点抗震性能。</w:t>
            </w:r>
          </w:p>
          <w:p w14:paraId="4C285F66">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建筑垃圾再生骨料混凝土制备工艺；（2）新型RPC连接装配式建筑垃圾再生骨料混凝土结构应用关键技术；（3）发表论文5-8篇，其中SCI/EI/CSCD论文至少3篇；（4）申请专利或软件著作权1-2项；（5）联合培养青年技术骨干1-2人，硕士研究生1-2人；（6）参与新型结构与新材料结构方向相关学术交流会议2-3人次。</w:t>
            </w:r>
          </w:p>
        </w:tc>
        <w:tc>
          <w:tcPr>
            <w:tcW w:w="1099" w:type="dxa"/>
            <w:shd w:val="clear" w:color="auto" w:fill="auto"/>
            <w:noWrap/>
            <w:vAlign w:val="center"/>
          </w:tcPr>
          <w:p w14:paraId="48C1927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姚山</w:t>
            </w:r>
          </w:p>
        </w:tc>
        <w:tc>
          <w:tcPr>
            <w:tcW w:w="1620" w:type="dxa"/>
            <w:shd w:val="clear" w:color="auto" w:fill="auto"/>
            <w:vAlign w:val="center"/>
          </w:tcPr>
          <w:p w14:paraId="5EDB208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甘肃省工程设计研究院有限责任公司</w:t>
            </w:r>
          </w:p>
        </w:tc>
        <w:tc>
          <w:tcPr>
            <w:tcW w:w="1533" w:type="dxa"/>
            <w:shd w:val="clear" w:color="auto" w:fill="auto"/>
            <w:vAlign w:val="center"/>
          </w:tcPr>
          <w:p w14:paraId="56C19AA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扬州大学</w:t>
            </w:r>
          </w:p>
        </w:tc>
      </w:tr>
      <w:tr w14:paraId="03E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614" w:type="dxa"/>
            <w:noWrap/>
            <w:vAlign w:val="center"/>
          </w:tcPr>
          <w:p w14:paraId="3977869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23</w:t>
            </w:r>
          </w:p>
        </w:tc>
        <w:tc>
          <w:tcPr>
            <w:tcW w:w="1383" w:type="dxa"/>
            <w:shd w:val="clear" w:color="auto" w:fill="auto"/>
            <w:noWrap/>
            <w:vAlign w:val="center"/>
          </w:tcPr>
          <w:p w14:paraId="6CB8FF7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JK2026-23</w:t>
            </w:r>
          </w:p>
        </w:tc>
        <w:tc>
          <w:tcPr>
            <w:tcW w:w="1400" w:type="dxa"/>
            <w:shd w:val="clear" w:color="auto" w:fill="auto"/>
            <w:vAlign w:val="center"/>
          </w:tcPr>
          <w:p w14:paraId="1EF8CA3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2025-2026 年度甘肃省民用建筑能耗统计数据分析报告</w:t>
            </w:r>
          </w:p>
        </w:tc>
        <w:tc>
          <w:tcPr>
            <w:tcW w:w="7240" w:type="dxa"/>
            <w:shd w:val="clear" w:color="auto" w:fill="auto"/>
            <w:vAlign w:val="center"/>
          </w:tcPr>
          <w:p w14:paraId="3F04CD1F">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以建筑能耗统计数据为核心抓手，系统考虑建筑在地域分布、功能类型、年代特征等方面的分布情况，深度研究我省民用建筑在居住、公共等不同类型下的能耗特征，重点剖析我省寒冷气候区采暖能耗的构成、规律的核心指标；（2）从全省层面把握建筑能耗的整体态势，从单体建筑维度挖掘能耗差异的深层原因，力求最大限度真实、全面地反映我省建筑能耗的客观情况，为后续节能工作的精准施策提供了全方位的信息参考。</w:t>
            </w:r>
          </w:p>
          <w:p w14:paraId="1D0FFF81">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提交成果：形成《2025-2026年度甘肃省民用建筑能耗统计数据分析报告》。</w:t>
            </w:r>
          </w:p>
        </w:tc>
        <w:tc>
          <w:tcPr>
            <w:tcW w:w="1099" w:type="dxa"/>
            <w:shd w:val="clear" w:color="auto" w:fill="auto"/>
            <w:noWrap/>
            <w:vAlign w:val="center"/>
          </w:tcPr>
          <w:p w14:paraId="0AD67BB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黎婧</w:t>
            </w:r>
          </w:p>
        </w:tc>
        <w:tc>
          <w:tcPr>
            <w:tcW w:w="1620" w:type="dxa"/>
            <w:shd w:val="clear" w:color="auto" w:fill="auto"/>
            <w:vAlign w:val="center"/>
          </w:tcPr>
          <w:p w14:paraId="7EC48B6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甘肃土木工程科学研究院有限公司</w:t>
            </w:r>
          </w:p>
        </w:tc>
        <w:tc>
          <w:tcPr>
            <w:tcW w:w="1533" w:type="dxa"/>
            <w:shd w:val="clear" w:color="auto" w:fill="auto"/>
            <w:vAlign w:val="center"/>
          </w:tcPr>
          <w:p w14:paraId="0FC159C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0AE1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jc w:val="center"/>
        </w:trPr>
        <w:tc>
          <w:tcPr>
            <w:tcW w:w="614" w:type="dxa"/>
            <w:noWrap/>
            <w:vAlign w:val="center"/>
          </w:tcPr>
          <w:p w14:paraId="14188FC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24</w:t>
            </w:r>
          </w:p>
        </w:tc>
        <w:tc>
          <w:tcPr>
            <w:tcW w:w="1383" w:type="dxa"/>
            <w:shd w:val="clear" w:color="auto" w:fill="auto"/>
            <w:noWrap/>
            <w:vAlign w:val="center"/>
          </w:tcPr>
          <w:p w14:paraId="11D65FA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JK2026-24</w:t>
            </w:r>
          </w:p>
        </w:tc>
        <w:tc>
          <w:tcPr>
            <w:tcW w:w="1400" w:type="dxa"/>
            <w:shd w:val="clear" w:color="auto" w:fill="auto"/>
            <w:vAlign w:val="center"/>
          </w:tcPr>
          <w:p w14:paraId="3912BCB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六碳聚羧酸减水剂产业化过程中关键问题研究</w:t>
            </w:r>
          </w:p>
        </w:tc>
        <w:tc>
          <w:tcPr>
            <w:tcW w:w="7240" w:type="dxa"/>
            <w:shd w:val="clear" w:color="auto" w:fill="auto"/>
            <w:vAlign w:val="center"/>
          </w:tcPr>
          <w:p w14:paraId="4918CCBE">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主要研究内容：（1）聚合反应温度；（2）加料顺序及滴加时间控制；（3）保温时间；（4）搅拌速率；（5）储存。</w:t>
            </w:r>
          </w:p>
          <w:p w14:paraId="4C0B6059">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解决六碳减水剂生产过程中聚合反应过快，产品质量不可控的问题，形成新型六碳聚羧酸减水剂生产工艺文件；（2）形成《新型六碳聚羧酸减水剂的合成研究》的研究报告1份；（3）申报国家专利1-2项或申请论文1-2篇。</w:t>
            </w:r>
          </w:p>
        </w:tc>
        <w:tc>
          <w:tcPr>
            <w:tcW w:w="1099" w:type="dxa"/>
            <w:shd w:val="clear" w:color="auto" w:fill="auto"/>
            <w:noWrap/>
            <w:vAlign w:val="center"/>
          </w:tcPr>
          <w:p w14:paraId="2AC4CE3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孟庆伟</w:t>
            </w:r>
          </w:p>
        </w:tc>
        <w:tc>
          <w:tcPr>
            <w:tcW w:w="1620" w:type="dxa"/>
            <w:shd w:val="clear" w:color="auto" w:fill="auto"/>
            <w:vAlign w:val="center"/>
          </w:tcPr>
          <w:p w14:paraId="1D9A082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西部铁建工程材料科技有限公司</w:t>
            </w:r>
          </w:p>
        </w:tc>
        <w:tc>
          <w:tcPr>
            <w:tcW w:w="1533" w:type="dxa"/>
            <w:shd w:val="clear" w:color="auto" w:fill="auto"/>
            <w:vAlign w:val="center"/>
          </w:tcPr>
          <w:p w14:paraId="225F8CD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5093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614" w:type="dxa"/>
            <w:noWrap/>
            <w:vAlign w:val="center"/>
          </w:tcPr>
          <w:p w14:paraId="05D232B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25</w:t>
            </w:r>
          </w:p>
        </w:tc>
        <w:tc>
          <w:tcPr>
            <w:tcW w:w="1383" w:type="dxa"/>
            <w:shd w:val="clear" w:color="auto" w:fill="auto"/>
            <w:noWrap/>
            <w:vAlign w:val="center"/>
          </w:tcPr>
          <w:p w14:paraId="1504371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JK2026-25</w:t>
            </w:r>
          </w:p>
        </w:tc>
        <w:tc>
          <w:tcPr>
            <w:tcW w:w="1400" w:type="dxa"/>
            <w:shd w:val="clear" w:color="auto" w:fill="auto"/>
            <w:vAlign w:val="center"/>
          </w:tcPr>
          <w:p w14:paraId="14FECEA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供热锅炉房节能降碳技术路径研究</w:t>
            </w:r>
          </w:p>
        </w:tc>
        <w:tc>
          <w:tcPr>
            <w:tcW w:w="7240" w:type="dxa"/>
            <w:shd w:val="clear" w:color="auto" w:fill="auto"/>
            <w:vAlign w:val="center"/>
          </w:tcPr>
          <w:p w14:paraId="467BFBC9">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集中供热锅炉房节能评估与碳排放评价报告编制指南研究；（2）集中供热锅炉房综合能源消费量核算标准研究；（3）集中供热锅炉房能效与碳效标识评级规程研究；（4）集中供热锅炉房节能改造减排量方法学研究；（5）验证并推广工作机制。</w:t>
            </w:r>
          </w:p>
          <w:p w14:paraId="12D35C19">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提交成果：（1）立项并编制完成《集中供热锅炉房 节能评估和碳排放评价报告编制指南》团体标准1项；（2）立项并编制完成《集中供热锅炉房 综合能源消费量核算标准》团体标准1项；（3）立项并编制完成《集中供热锅炉房能效与碳效标识评级规程》团体标准1项；（4）编制完成《集中供热锅炉房节能改造减排量方法学》1 项，并通过甘肃省碳排放中心备案，在CCER方法学申报窗口开放后申报；（5）发表供热锅炉房节能减碳相关论文 2 篇；（6）培养专业技术人员4名。</w:t>
            </w:r>
          </w:p>
        </w:tc>
        <w:tc>
          <w:tcPr>
            <w:tcW w:w="1099" w:type="dxa"/>
            <w:shd w:val="clear" w:color="auto" w:fill="auto"/>
            <w:noWrap/>
            <w:vAlign w:val="center"/>
          </w:tcPr>
          <w:p w14:paraId="1BE7A99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段富国</w:t>
            </w:r>
          </w:p>
        </w:tc>
        <w:tc>
          <w:tcPr>
            <w:tcW w:w="1620" w:type="dxa"/>
            <w:shd w:val="clear" w:color="auto" w:fill="auto"/>
            <w:vAlign w:val="center"/>
          </w:tcPr>
          <w:p w14:paraId="14F7804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中国市政工程西北设计研究院有限公司</w:t>
            </w:r>
          </w:p>
        </w:tc>
        <w:tc>
          <w:tcPr>
            <w:tcW w:w="1533" w:type="dxa"/>
            <w:shd w:val="clear" w:color="auto" w:fill="auto"/>
            <w:vAlign w:val="center"/>
          </w:tcPr>
          <w:p w14:paraId="2377D2C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北京建筑大学</w:t>
            </w:r>
          </w:p>
          <w:p w14:paraId="5C0C751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环碳治联（上海）科技有限公司</w:t>
            </w:r>
          </w:p>
          <w:p w14:paraId="22EB716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甘肃和好旺环保有限公司</w:t>
            </w:r>
          </w:p>
          <w:p w14:paraId="7CA552D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兰州交通大学</w:t>
            </w:r>
          </w:p>
        </w:tc>
      </w:tr>
      <w:tr w14:paraId="27F2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614" w:type="dxa"/>
            <w:noWrap/>
            <w:vAlign w:val="center"/>
          </w:tcPr>
          <w:p w14:paraId="1242B8B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26</w:t>
            </w:r>
          </w:p>
        </w:tc>
        <w:tc>
          <w:tcPr>
            <w:tcW w:w="1383" w:type="dxa"/>
            <w:shd w:val="clear" w:color="auto" w:fill="auto"/>
            <w:noWrap/>
            <w:vAlign w:val="center"/>
          </w:tcPr>
          <w:p w14:paraId="4D4BE6B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JK2026-26</w:t>
            </w:r>
          </w:p>
        </w:tc>
        <w:tc>
          <w:tcPr>
            <w:tcW w:w="1400" w:type="dxa"/>
            <w:shd w:val="clear" w:color="auto" w:fill="auto"/>
            <w:vAlign w:val="center"/>
          </w:tcPr>
          <w:p w14:paraId="52B635F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光伏-储能-轻钢结构项目部房屋集成装配技术与韧性提升研究</w:t>
            </w:r>
          </w:p>
        </w:tc>
        <w:tc>
          <w:tcPr>
            <w:tcW w:w="7240" w:type="dxa"/>
            <w:shd w:val="clear" w:color="auto" w:fill="auto"/>
            <w:vAlign w:val="center"/>
          </w:tcPr>
          <w:p w14:paraId="0A299A62">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构建并验证一套完整的“光伏-储能-轻钢结构”集成装配式建筑技术体系，并探索其产业化推广路径：（1）一体化集成技术体系研发；（2）多场景差异化适配与韧性提升技术研究；（3）高效装配与智能运维技术研究；（4）技术经济性验证与规模化推广路径研究。</w:t>
            </w:r>
          </w:p>
          <w:p w14:paraId="5C5389DC">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形成针对不同气候与灾害环境的标准化、模块化集成技术方案与设计图集；（2）编制《光伏-储能-轻钢结构集成装配式建筑技术标准》、《设计指南》、《施工验收规程》等关键标准文件；（3）申请一系列关于一体化设计、模块化接口、韧性技术等方面的核心专利。</w:t>
            </w:r>
          </w:p>
        </w:tc>
        <w:tc>
          <w:tcPr>
            <w:tcW w:w="1099" w:type="dxa"/>
            <w:shd w:val="clear" w:color="auto" w:fill="auto"/>
            <w:noWrap/>
            <w:vAlign w:val="center"/>
          </w:tcPr>
          <w:p w14:paraId="3969132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巩转定</w:t>
            </w:r>
          </w:p>
        </w:tc>
        <w:tc>
          <w:tcPr>
            <w:tcW w:w="1620" w:type="dxa"/>
            <w:shd w:val="clear" w:color="auto" w:fill="auto"/>
            <w:vAlign w:val="center"/>
          </w:tcPr>
          <w:p w14:paraId="458A181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甘肃水利工程地质建设有限责任公司</w:t>
            </w:r>
          </w:p>
        </w:tc>
        <w:tc>
          <w:tcPr>
            <w:tcW w:w="1533" w:type="dxa"/>
            <w:shd w:val="clear" w:color="auto" w:fill="auto"/>
            <w:vAlign w:val="center"/>
          </w:tcPr>
          <w:p w14:paraId="5D469CA3">
            <w:pPr>
              <w:widowControl w:val="0"/>
              <w:topLinePunct/>
              <w:snapToGrid w:val="0"/>
              <w:spacing w:line="240" w:lineRule="atLeast"/>
              <w:jc w:val="center"/>
              <w:rPr>
                <w:rFonts w:ascii="宋体" w:hAnsi="宋体" w:eastAsia="宋体"/>
                <w:color w:val="000000" w:themeColor="text1"/>
                <w:sz w:val="21"/>
                <w:szCs w:val="21"/>
                <w:highlight w:val="red"/>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兰州理工大学</w:t>
            </w:r>
          </w:p>
          <w:p w14:paraId="448D3F6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17A7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614" w:type="dxa"/>
            <w:noWrap/>
            <w:vAlign w:val="center"/>
          </w:tcPr>
          <w:p w14:paraId="561B3E6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27</w:t>
            </w:r>
          </w:p>
        </w:tc>
        <w:tc>
          <w:tcPr>
            <w:tcW w:w="1383" w:type="dxa"/>
            <w:shd w:val="clear" w:color="auto" w:fill="auto"/>
            <w:noWrap/>
            <w:vAlign w:val="center"/>
          </w:tcPr>
          <w:p w14:paraId="00C4FCF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JK2026-27</w:t>
            </w:r>
          </w:p>
        </w:tc>
        <w:tc>
          <w:tcPr>
            <w:tcW w:w="1400" w:type="dxa"/>
            <w:shd w:val="clear" w:color="auto" w:fill="auto"/>
            <w:vAlign w:val="center"/>
          </w:tcPr>
          <w:p w14:paraId="6573E73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高寒大厚度湿陷性黄土地区道路塌陷地基处理与智能监测预警技术应用研究</w:t>
            </w:r>
          </w:p>
        </w:tc>
        <w:tc>
          <w:tcPr>
            <w:tcW w:w="7240" w:type="dxa"/>
            <w:shd w:val="clear" w:color="auto" w:fill="auto"/>
            <w:vAlign w:val="center"/>
          </w:tcPr>
          <w:p w14:paraId="25BE02FD">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分析高寒环境下湿陷性黄土的物理力学特性、湿陷机理及其对道路地基稳定性的影响，建立黄土湿陷性评价模型；（2）研究前沿地基处理技术，优化适用于高寒大厚度条件的处理方案；（3）开发智能监测预警系统，集成物联网传感器、无线数据传输模块和云计算平台，实现对地基变形、湿度变化的实时监测；（4）构建基于人工智能的预警模型，预测塌陷风险，并开发可视化预警平台；（5）通过现场示范工程验证技术可行性和有效性，评估其在极端环境下的适应性。</w:t>
            </w:r>
          </w:p>
          <w:p w14:paraId="0B0EC9C1">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形成一套高寒大厚度湿陷性黄土地基处理与智能监测预警技术体系和研究报告；（2）发表高水平学术论文2篇；（3）申请国家专利2-3项；（4）编制团体标准1部；（5）获国家行业协会科技奖励2-3项；（6）培养专业技术人才若干名。</w:t>
            </w:r>
          </w:p>
        </w:tc>
        <w:tc>
          <w:tcPr>
            <w:tcW w:w="1099" w:type="dxa"/>
            <w:shd w:val="clear" w:color="auto" w:fill="auto"/>
            <w:vAlign w:val="center"/>
          </w:tcPr>
          <w:p w14:paraId="276ED12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童景盛</w:t>
            </w:r>
          </w:p>
        </w:tc>
        <w:tc>
          <w:tcPr>
            <w:tcW w:w="1620" w:type="dxa"/>
            <w:shd w:val="clear" w:color="auto" w:fill="auto"/>
            <w:vAlign w:val="center"/>
          </w:tcPr>
          <w:p w14:paraId="312D410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中国市政工程西北设计研究院有限公司</w:t>
            </w:r>
          </w:p>
        </w:tc>
        <w:tc>
          <w:tcPr>
            <w:tcW w:w="1533" w:type="dxa"/>
            <w:shd w:val="clear" w:color="auto" w:fill="auto"/>
            <w:vAlign w:val="center"/>
          </w:tcPr>
          <w:p w14:paraId="70221AA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580F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614" w:type="dxa"/>
            <w:noWrap/>
            <w:vAlign w:val="center"/>
          </w:tcPr>
          <w:p w14:paraId="03A6B91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28</w:t>
            </w:r>
          </w:p>
        </w:tc>
        <w:tc>
          <w:tcPr>
            <w:tcW w:w="1383" w:type="dxa"/>
            <w:shd w:val="clear" w:color="auto" w:fill="auto"/>
            <w:noWrap/>
            <w:vAlign w:val="center"/>
          </w:tcPr>
          <w:p w14:paraId="0388E06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JK2026-28</w:t>
            </w:r>
          </w:p>
        </w:tc>
        <w:tc>
          <w:tcPr>
            <w:tcW w:w="1400" w:type="dxa"/>
            <w:shd w:val="clear" w:color="auto" w:fill="auto"/>
            <w:vAlign w:val="center"/>
          </w:tcPr>
          <w:p w14:paraId="5FA73EB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高烈度区韧性城市视角下建筑结构抗震能力感知关键技术</w:t>
            </w:r>
          </w:p>
        </w:tc>
        <w:tc>
          <w:tcPr>
            <w:tcW w:w="7240" w:type="dxa"/>
            <w:shd w:val="clear" w:color="auto" w:fill="auto"/>
            <w:vAlign w:val="center"/>
          </w:tcPr>
          <w:p w14:paraId="63F981E3">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主要研究内容：（1）能力感知指标体系；（2）多模态轻量化感知；（3）模型—数据融合评估；（4）主—余震序列快速判读；（5）边云协同与平台对接；（6）高烈度区示范应用；（7）标准化与方法验证。</w:t>
            </w:r>
          </w:p>
          <w:p w14:paraId="0A6AE466">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发布《高烈度区建筑结构抗震能力感知指标及评估方法（建议稿）》与配套计算流程，形成主—余震序列下的韧性滚动评估方法与不确定性表征；（2）完成轻量化多传感融合节点与低功耗边缘网关样机；（3）研发“能力感知引擎”与可视化应用，适配城市生命线安全监测/综合监管平台接口，实现设备管理、时序数据治理、告警联动与处置闭环；（4）完成1处高烈度区典型建筑长期运行。</w:t>
            </w:r>
          </w:p>
        </w:tc>
        <w:tc>
          <w:tcPr>
            <w:tcW w:w="1099" w:type="dxa"/>
            <w:shd w:val="clear" w:color="auto" w:fill="auto"/>
            <w:vAlign w:val="center"/>
          </w:tcPr>
          <w:p w14:paraId="71CC6B4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芮佳</w:t>
            </w:r>
          </w:p>
        </w:tc>
        <w:tc>
          <w:tcPr>
            <w:tcW w:w="1620" w:type="dxa"/>
            <w:shd w:val="clear" w:color="auto" w:fill="auto"/>
            <w:vAlign w:val="center"/>
          </w:tcPr>
          <w:p w14:paraId="72A133E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甘肃省城乡规划设计研究院有限公司</w:t>
            </w:r>
          </w:p>
        </w:tc>
        <w:tc>
          <w:tcPr>
            <w:tcW w:w="1533" w:type="dxa"/>
            <w:shd w:val="clear" w:color="auto" w:fill="auto"/>
            <w:vAlign w:val="center"/>
          </w:tcPr>
          <w:p w14:paraId="4785321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024A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614" w:type="dxa"/>
            <w:noWrap/>
            <w:vAlign w:val="center"/>
          </w:tcPr>
          <w:p w14:paraId="770376E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29</w:t>
            </w:r>
          </w:p>
        </w:tc>
        <w:tc>
          <w:tcPr>
            <w:tcW w:w="1383" w:type="dxa"/>
            <w:shd w:val="clear" w:color="auto" w:fill="auto"/>
            <w:noWrap/>
            <w:vAlign w:val="center"/>
          </w:tcPr>
          <w:p w14:paraId="35FB2CE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JK2026-29</w:t>
            </w:r>
          </w:p>
        </w:tc>
        <w:tc>
          <w:tcPr>
            <w:tcW w:w="1400" w:type="dxa"/>
            <w:shd w:val="clear" w:color="auto" w:fill="auto"/>
            <w:vAlign w:val="center"/>
          </w:tcPr>
          <w:p w14:paraId="77D54F8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大型滚动振动试验台振动控制关键技术研究与工程应用</w:t>
            </w:r>
          </w:p>
        </w:tc>
        <w:tc>
          <w:tcPr>
            <w:tcW w:w="7240" w:type="dxa"/>
            <w:shd w:val="clear" w:color="auto" w:fill="auto"/>
            <w:vAlign w:val="center"/>
          </w:tcPr>
          <w:p w14:paraId="185B8335">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主要研究内容：（1）基础动力响应的测试和可靠性评估；（2）试验台振动传播路径与隔振沟隔振效能测评；（3）试验台振动衰减规律及对周边建筑影响研究；（4）振动试验台基础-地基-厂房数值模型的建立。</w:t>
            </w:r>
          </w:p>
          <w:p w14:paraId="2659B10F">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完成《大型滚动振动试验台振动控制关键技术研究与工程应用》研究报告；（2）完成兰州交通大学机车滚动振动试验台的基础设计，及振动台运行影响检测，评估振动台输出对周边结构的影响程度及隔振方案；（3）形成一套完整的高速振动列车实验台-地基-厂房-环境全系统动力响应实测数据分析方法；（4）发表国内或国际高水平论文2-3篇。</w:t>
            </w:r>
          </w:p>
        </w:tc>
        <w:tc>
          <w:tcPr>
            <w:tcW w:w="1099" w:type="dxa"/>
            <w:shd w:val="clear" w:color="auto" w:fill="auto"/>
            <w:vAlign w:val="center"/>
          </w:tcPr>
          <w:p w14:paraId="3A804E5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黄兆升</w:t>
            </w:r>
          </w:p>
        </w:tc>
        <w:tc>
          <w:tcPr>
            <w:tcW w:w="1620" w:type="dxa"/>
            <w:shd w:val="clear" w:color="auto" w:fill="auto"/>
            <w:vAlign w:val="center"/>
          </w:tcPr>
          <w:p w14:paraId="7EBF56C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甘肃省建筑设计研究院有限公司</w:t>
            </w:r>
          </w:p>
        </w:tc>
        <w:tc>
          <w:tcPr>
            <w:tcW w:w="1533" w:type="dxa"/>
            <w:shd w:val="clear" w:color="auto" w:fill="auto"/>
            <w:vAlign w:val="center"/>
          </w:tcPr>
          <w:p w14:paraId="65F7D48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兰州交通大学</w:t>
            </w:r>
          </w:p>
        </w:tc>
      </w:tr>
      <w:tr w14:paraId="7C491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614" w:type="dxa"/>
            <w:noWrap/>
            <w:vAlign w:val="center"/>
          </w:tcPr>
          <w:p w14:paraId="5C8A533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30</w:t>
            </w:r>
          </w:p>
        </w:tc>
        <w:tc>
          <w:tcPr>
            <w:tcW w:w="1383" w:type="dxa"/>
            <w:shd w:val="clear" w:color="auto" w:fill="auto"/>
            <w:noWrap/>
            <w:vAlign w:val="center"/>
          </w:tcPr>
          <w:p w14:paraId="6167A79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JK2026-30</w:t>
            </w:r>
          </w:p>
        </w:tc>
        <w:tc>
          <w:tcPr>
            <w:tcW w:w="1400" w:type="dxa"/>
            <w:shd w:val="clear" w:color="auto" w:fill="auto"/>
            <w:vAlign w:val="center"/>
          </w:tcPr>
          <w:p w14:paraId="75CA543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装配式钢管混凝土结构抗倒塌性能提升及工程应用研究</w:t>
            </w:r>
          </w:p>
        </w:tc>
        <w:tc>
          <w:tcPr>
            <w:tcW w:w="7240" w:type="dxa"/>
            <w:shd w:val="clear" w:color="auto" w:fill="auto"/>
            <w:vAlign w:val="center"/>
          </w:tcPr>
          <w:p w14:paraId="5F6CA85A">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提出新型装配式梁柱外环板螺栓连接节点；（2）建立精细化数值模型，研究材料本构、网格划分、边界条件等关键技术，分析平面与空间模型下的传力机制与破坏模式；（3）通过拟静力试验和数值模拟研究中柱失效下节点的力学响应与破坏演化，分析荷载‐位移关系、刚度变化及破坏路径，揭示梁机制向悬索机制转换的条件与判据；（4）分析翼缘厚度、环板厚度等参数对节点抗倒塌性能的影响，研究角柱、边柱、中柱节点的空间效应与受力差异；（5）对比齐列、错列等螺栓分布方案的应力传递、受力均匀性及破坏模式，评估其对承载力、刚度与延性的影响；（6）分析不同螺栓分布对机制转换的影响，建立节点抗倒塌理论计算方法。</w:t>
            </w:r>
          </w:p>
          <w:p w14:paraId="3AEC381C">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提交成果：（1）申请实用新型专利2项；（2）发表或录用高水平论文2篇；（3）形成研究报告1册。</w:t>
            </w:r>
          </w:p>
        </w:tc>
        <w:tc>
          <w:tcPr>
            <w:tcW w:w="1099" w:type="dxa"/>
            <w:shd w:val="clear" w:color="auto" w:fill="auto"/>
            <w:vAlign w:val="center"/>
          </w:tcPr>
          <w:p w14:paraId="426DD94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孙海峰</w:t>
            </w:r>
          </w:p>
        </w:tc>
        <w:tc>
          <w:tcPr>
            <w:tcW w:w="1620" w:type="dxa"/>
            <w:shd w:val="clear" w:color="auto" w:fill="auto"/>
            <w:vAlign w:val="center"/>
          </w:tcPr>
          <w:p w14:paraId="63752AB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中国市政工程西北设计研究院有限公司</w:t>
            </w:r>
          </w:p>
        </w:tc>
        <w:tc>
          <w:tcPr>
            <w:tcW w:w="1533" w:type="dxa"/>
            <w:shd w:val="clear" w:color="auto" w:fill="auto"/>
            <w:vAlign w:val="center"/>
          </w:tcPr>
          <w:p w14:paraId="03F1D2D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兰州理工大学</w:t>
            </w:r>
          </w:p>
          <w:p w14:paraId="67789EA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72431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614" w:type="dxa"/>
            <w:noWrap/>
            <w:vAlign w:val="center"/>
          </w:tcPr>
          <w:p w14:paraId="0BD1320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31</w:t>
            </w:r>
          </w:p>
        </w:tc>
        <w:tc>
          <w:tcPr>
            <w:tcW w:w="1383" w:type="dxa"/>
            <w:shd w:val="clear" w:color="auto" w:fill="auto"/>
            <w:noWrap/>
            <w:vAlign w:val="center"/>
          </w:tcPr>
          <w:p w14:paraId="75C3E54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JK2026-31</w:t>
            </w:r>
          </w:p>
        </w:tc>
        <w:tc>
          <w:tcPr>
            <w:tcW w:w="1400" w:type="dxa"/>
            <w:shd w:val="clear" w:color="auto" w:fill="auto"/>
            <w:vAlign w:val="center"/>
          </w:tcPr>
          <w:p w14:paraId="0951BFA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基于保持震后正常使用的高烈度区装配式建筑结构减隔震设计研究</w:t>
            </w:r>
          </w:p>
        </w:tc>
        <w:tc>
          <w:tcPr>
            <w:tcW w:w="7240" w:type="dxa"/>
            <w:shd w:val="clear" w:color="auto" w:fill="auto"/>
            <w:vAlign w:val="center"/>
          </w:tcPr>
          <w:p w14:paraId="3A5595ED">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基于振型分解反应谱法和动力时程分析方法，分析不同层数的抗震、减震、隔震结构方案在设防地震和罕遇地震下的结构层间位移角和楼面加速度等地震响应，评估不同方案满足震后正常使用的情况、造价以及设计基本措施和应对策略等；（2）隔震支座、阻尼器等力学参数对结构震后正常使用指标的影响规律研究。</w:t>
            </w:r>
          </w:p>
          <w:p w14:paraId="3F3F2ADF">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提交成果：（1）研究报告1份；（2）发表论文1-2篇；（3）申报实用新型专利1项。</w:t>
            </w:r>
          </w:p>
        </w:tc>
        <w:tc>
          <w:tcPr>
            <w:tcW w:w="1099" w:type="dxa"/>
            <w:shd w:val="clear" w:color="auto" w:fill="auto"/>
            <w:vAlign w:val="center"/>
          </w:tcPr>
          <w:p w14:paraId="559FEB8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张昊强</w:t>
            </w:r>
          </w:p>
        </w:tc>
        <w:tc>
          <w:tcPr>
            <w:tcW w:w="1620" w:type="dxa"/>
            <w:shd w:val="clear" w:color="auto" w:fill="auto"/>
            <w:vAlign w:val="center"/>
          </w:tcPr>
          <w:p w14:paraId="32A457F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甘肃省建筑设计研究院有限公司</w:t>
            </w:r>
          </w:p>
        </w:tc>
        <w:tc>
          <w:tcPr>
            <w:tcW w:w="1533" w:type="dxa"/>
            <w:shd w:val="clear" w:color="auto" w:fill="auto"/>
            <w:vAlign w:val="center"/>
          </w:tcPr>
          <w:p w14:paraId="72BCB54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0826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14" w:type="dxa"/>
            <w:noWrap/>
            <w:vAlign w:val="center"/>
          </w:tcPr>
          <w:p w14:paraId="081E479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32</w:t>
            </w:r>
          </w:p>
        </w:tc>
        <w:tc>
          <w:tcPr>
            <w:tcW w:w="1383" w:type="dxa"/>
            <w:shd w:val="clear" w:color="auto" w:fill="auto"/>
            <w:noWrap/>
            <w:vAlign w:val="center"/>
          </w:tcPr>
          <w:p w14:paraId="5D4CEDF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JK2026-32</w:t>
            </w:r>
          </w:p>
        </w:tc>
        <w:tc>
          <w:tcPr>
            <w:tcW w:w="1400" w:type="dxa"/>
            <w:shd w:val="clear" w:color="auto" w:fill="auto"/>
            <w:vAlign w:val="center"/>
          </w:tcPr>
          <w:p w14:paraId="1A0B0C3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开缝钢板剪力墙加固既有RC框架结构抗震性能试验研究</w:t>
            </w:r>
          </w:p>
        </w:tc>
        <w:tc>
          <w:tcPr>
            <w:tcW w:w="7240" w:type="dxa"/>
            <w:shd w:val="clear" w:color="auto" w:fill="auto"/>
            <w:vAlign w:val="center"/>
          </w:tcPr>
          <w:p w14:paraId="678A28E1">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开展单层单跨钢筋混凝土框架结构的低周往复加载试验，分析不同开缝形式、板厚、连接方式等参数对结构滞回性能、延性和能量耗散能力的影响；（2）建立相应的有限元模型，开展参数化模拟，验证试验结果的可靠性，揭示开缝钢板剪力墙加固体系的受力规律；（3）研究钢板与混凝土框架的连接构造，优化节点形式，提出开缝钢板剪力墙在既有建筑中的应用建议。</w:t>
            </w:r>
          </w:p>
          <w:p w14:paraId="758659C2">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提交成果：（1）形成开缝钢板剪力墙加固技术的试验数据库、参数分析成果，编制《开缝钢板剪力墙加固技术研究与应用报告》；（2）发表学术论文1-2篇；（3）申请专利1-2项。</w:t>
            </w:r>
          </w:p>
        </w:tc>
        <w:tc>
          <w:tcPr>
            <w:tcW w:w="1099" w:type="dxa"/>
            <w:shd w:val="clear" w:color="auto" w:fill="auto"/>
            <w:noWrap/>
            <w:vAlign w:val="center"/>
          </w:tcPr>
          <w:p w14:paraId="79FEB9A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李生辉</w:t>
            </w:r>
          </w:p>
        </w:tc>
        <w:tc>
          <w:tcPr>
            <w:tcW w:w="1620" w:type="dxa"/>
            <w:shd w:val="clear" w:color="auto" w:fill="auto"/>
            <w:vAlign w:val="center"/>
          </w:tcPr>
          <w:p w14:paraId="54BB4F7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河西学院</w:t>
            </w:r>
          </w:p>
        </w:tc>
        <w:tc>
          <w:tcPr>
            <w:tcW w:w="1533" w:type="dxa"/>
            <w:shd w:val="clear" w:color="auto" w:fill="auto"/>
            <w:vAlign w:val="center"/>
          </w:tcPr>
          <w:p w14:paraId="43466B6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69B0E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14" w:type="dxa"/>
            <w:noWrap/>
            <w:vAlign w:val="center"/>
          </w:tcPr>
          <w:p w14:paraId="493396A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33</w:t>
            </w:r>
          </w:p>
        </w:tc>
        <w:tc>
          <w:tcPr>
            <w:tcW w:w="1383" w:type="dxa"/>
            <w:shd w:val="clear" w:color="auto" w:fill="auto"/>
            <w:noWrap/>
            <w:vAlign w:val="center"/>
          </w:tcPr>
          <w:p w14:paraId="3501C44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JK2026-33</w:t>
            </w:r>
          </w:p>
        </w:tc>
        <w:tc>
          <w:tcPr>
            <w:tcW w:w="1400" w:type="dxa"/>
            <w:shd w:val="clear" w:color="auto" w:fill="auto"/>
            <w:vAlign w:val="center"/>
          </w:tcPr>
          <w:p w14:paraId="42819E9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黄土地区疏排桩-鱼腹梁受力变形特性研究</w:t>
            </w:r>
          </w:p>
        </w:tc>
        <w:tc>
          <w:tcPr>
            <w:tcW w:w="7240" w:type="dxa"/>
            <w:shd w:val="clear" w:color="auto" w:fill="auto"/>
            <w:vAlign w:val="center"/>
          </w:tcPr>
          <w:p w14:paraId="1B037251">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采用数值模拟和现场实测的方法研究黄土地区疏排桩-鱼腹梁支护体系变形特性和受力特征，并将其与采用常规疏排桩-内支撑做围护体系的基坑进行对比分析；（2）研究黄土地区预应力-鱼腹梁基坑开挖过程中，基坑及周边环境变形规律，以及鱼腹梁和基坑围护结构受力特性；（3）与传统支护体系对比，分析疏排桩-鱼腹梁支护体系在黄土地区的适用性和局限性。</w:t>
            </w:r>
          </w:p>
          <w:p w14:paraId="7C10566D">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提交成果：（1）黄土地区疏排桩-鱼腹梁支护体系受力变形特性研究报告1份；(2)发表中文核心及以上高水平科技论文2篇；(3)申请发明专利1项。</w:t>
            </w:r>
          </w:p>
        </w:tc>
        <w:tc>
          <w:tcPr>
            <w:tcW w:w="1099" w:type="dxa"/>
            <w:shd w:val="clear" w:color="auto" w:fill="auto"/>
            <w:noWrap/>
            <w:vAlign w:val="center"/>
          </w:tcPr>
          <w:p w14:paraId="1A60160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陆亮</w:t>
            </w:r>
          </w:p>
        </w:tc>
        <w:tc>
          <w:tcPr>
            <w:tcW w:w="1620" w:type="dxa"/>
            <w:shd w:val="clear" w:color="auto" w:fill="auto"/>
            <w:vAlign w:val="center"/>
          </w:tcPr>
          <w:p w14:paraId="1F63377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甘肃省建筑设计研究院有限公司</w:t>
            </w:r>
          </w:p>
        </w:tc>
        <w:tc>
          <w:tcPr>
            <w:tcW w:w="1533" w:type="dxa"/>
            <w:shd w:val="clear" w:color="auto" w:fill="auto"/>
            <w:vAlign w:val="center"/>
          </w:tcPr>
          <w:p w14:paraId="62A5F6A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长安大学</w:t>
            </w:r>
          </w:p>
        </w:tc>
      </w:tr>
      <w:tr w14:paraId="2E08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614" w:type="dxa"/>
            <w:noWrap/>
            <w:vAlign w:val="center"/>
          </w:tcPr>
          <w:p w14:paraId="09B4D68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34</w:t>
            </w:r>
          </w:p>
        </w:tc>
        <w:tc>
          <w:tcPr>
            <w:tcW w:w="1383" w:type="dxa"/>
            <w:shd w:val="clear" w:color="auto" w:fill="auto"/>
            <w:noWrap/>
            <w:vAlign w:val="center"/>
          </w:tcPr>
          <w:p w14:paraId="479CC95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JK2026-34</w:t>
            </w:r>
          </w:p>
        </w:tc>
        <w:tc>
          <w:tcPr>
            <w:tcW w:w="1400" w:type="dxa"/>
            <w:shd w:val="clear" w:color="auto" w:fill="auto"/>
            <w:vAlign w:val="center"/>
          </w:tcPr>
          <w:p w14:paraId="57675B9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乡村振兴背景下农房抗震设防现状评估与经济型加固设计模式研究</w:t>
            </w:r>
          </w:p>
        </w:tc>
        <w:tc>
          <w:tcPr>
            <w:tcW w:w="7240" w:type="dxa"/>
            <w:shd w:val="clear" w:color="auto" w:fill="auto"/>
            <w:vAlign w:val="center"/>
          </w:tcPr>
          <w:p w14:paraId="4278DB94">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主要研究内容：（1）平川区农房抗震设防现状系统性评估；（2）西北干旱区农房经济型加固设计关键技术研究；（3）乡村振兴背景下平川区农房抗震加固推广模式构建。</w:t>
            </w:r>
          </w:p>
          <w:p w14:paraId="4D2976D5">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提交成果：（1）形成研究报告1份；（2）编制《西北干旱区农房经济型加固设计技术导则（平川区适用版）》；（3）发表省级期刊论文 1 篇。</w:t>
            </w:r>
          </w:p>
        </w:tc>
        <w:tc>
          <w:tcPr>
            <w:tcW w:w="1099" w:type="dxa"/>
            <w:shd w:val="clear" w:color="auto" w:fill="auto"/>
            <w:noWrap/>
            <w:vAlign w:val="center"/>
          </w:tcPr>
          <w:p w14:paraId="48BE2CF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陈刚</w:t>
            </w:r>
          </w:p>
        </w:tc>
        <w:tc>
          <w:tcPr>
            <w:tcW w:w="1620" w:type="dxa"/>
            <w:shd w:val="clear" w:color="auto" w:fill="auto"/>
            <w:vAlign w:val="center"/>
          </w:tcPr>
          <w:p w14:paraId="03D95B8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甘肃省建设设计咨询集团有限公司</w:t>
            </w:r>
          </w:p>
        </w:tc>
        <w:tc>
          <w:tcPr>
            <w:tcW w:w="1533" w:type="dxa"/>
            <w:shd w:val="clear" w:color="auto" w:fill="auto"/>
            <w:vAlign w:val="center"/>
          </w:tcPr>
          <w:p w14:paraId="5A7CEFC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2F5E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614" w:type="dxa"/>
            <w:noWrap/>
            <w:vAlign w:val="center"/>
          </w:tcPr>
          <w:p w14:paraId="20813BF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35</w:t>
            </w:r>
          </w:p>
        </w:tc>
        <w:tc>
          <w:tcPr>
            <w:tcW w:w="1383" w:type="dxa"/>
            <w:shd w:val="clear" w:color="auto" w:fill="auto"/>
            <w:noWrap/>
            <w:vAlign w:val="center"/>
          </w:tcPr>
          <w:p w14:paraId="2FDC3C6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JK2026-35</w:t>
            </w:r>
          </w:p>
        </w:tc>
        <w:tc>
          <w:tcPr>
            <w:tcW w:w="1400" w:type="dxa"/>
            <w:shd w:val="clear" w:color="auto" w:fill="auto"/>
            <w:vAlign w:val="center"/>
          </w:tcPr>
          <w:p w14:paraId="36DA8B1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削山造地场地既有建筑病害、加固与纠偏研究</w:t>
            </w:r>
          </w:p>
        </w:tc>
        <w:tc>
          <w:tcPr>
            <w:tcW w:w="7240" w:type="dxa"/>
            <w:shd w:val="clear" w:color="auto" w:fill="auto"/>
            <w:vAlign w:val="center"/>
          </w:tcPr>
          <w:p w14:paraId="28F7006C">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通过研究，解决削山造地场地和湿陷性黄土场地既有多高层建筑隐患诊治、不均匀沉降后基础加固与顶升纠偏问题。（2）本项目研究为此类场地既有多高层建筑病害研究与治理提供技术储备，开拓削山造地场地和湿陷性黄土场地存量多高层建筑隐患治理与研究的方向。</w:t>
            </w:r>
          </w:p>
          <w:p w14:paraId="27AD6270">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提交成果：（1）完成《削山造地场地既有建筑病害、加固与纠偏研究报告》；（2）形成企业施工工法1套；（3）发表省级或省级以上论文2篇；（4）培养副高级工程师1名，工程师1名。</w:t>
            </w:r>
          </w:p>
        </w:tc>
        <w:tc>
          <w:tcPr>
            <w:tcW w:w="1099" w:type="dxa"/>
            <w:shd w:val="clear" w:color="auto" w:fill="auto"/>
            <w:noWrap/>
            <w:vAlign w:val="center"/>
          </w:tcPr>
          <w:p w14:paraId="3FD901F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叶欢</w:t>
            </w:r>
          </w:p>
        </w:tc>
        <w:tc>
          <w:tcPr>
            <w:tcW w:w="1620" w:type="dxa"/>
            <w:shd w:val="clear" w:color="auto" w:fill="auto"/>
            <w:vAlign w:val="center"/>
          </w:tcPr>
          <w:p w14:paraId="39D7448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甘肃土木工程科学研究院有限公司</w:t>
            </w:r>
          </w:p>
        </w:tc>
        <w:tc>
          <w:tcPr>
            <w:tcW w:w="1533" w:type="dxa"/>
            <w:shd w:val="clear" w:color="auto" w:fill="auto"/>
            <w:vAlign w:val="center"/>
          </w:tcPr>
          <w:p w14:paraId="4D920B9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5F84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noWrap/>
            <w:vAlign w:val="center"/>
          </w:tcPr>
          <w:p w14:paraId="0A4EE90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36</w:t>
            </w:r>
          </w:p>
        </w:tc>
        <w:tc>
          <w:tcPr>
            <w:tcW w:w="1383" w:type="dxa"/>
            <w:shd w:val="clear" w:color="auto" w:fill="auto"/>
            <w:noWrap/>
            <w:vAlign w:val="center"/>
          </w:tcPr>
          <w:p w14:paraId="127CBA8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JK2026-36</w:t>
            </w:r>
          </w:p>
        </w:tc>
        <w:tc>
          <w:tcPr>
            <w:tcW w:w="1400" w:type="dxa"/>
            <w:shd w:val="clear" w:color="auto" w:fill="auto"/>
            <w:vAlign w:val="center"/>
          </w:tcPr>
          <w:p w14:paraId="06FD9E0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基于多模态数据融合的建筑裂缝智能检测与预测方法研究</w:t>
            </w:r>
          </w:p>
        </w:tc>
        <w:tc>
          <w:tcPr>
            <w:tcW w:w="7240" w:type="dxa"/>
            <w:shd w:val="clear" w:color="auto" w:fill="auto"/>
            <w:vAlign w:val="center"/>
          </w:tcPr>
          <w:p w14:paraId="7408C383">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多模态裂缝数据融合感知与基准库构建；（2）面向小样本与复杂环境的裂缝智能识别模型研究；（3）裂缝动态演化特征提取与趋势预测模型构建；（4）数字孪生平台集成、示范验证与效能评估。</w:t>
            </w:r>
          </w:p>
          <w:p w14:paraId="70C889EC">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申请国家发明专利1-2项，登记软件著作权1项；（2）建成1个技术成熟度（TRL）达到7级以上的建筑裂缝智能监测示范工程，形成1套《建筑裂缝智能检测与预测技术应用指南》或建议性标准草案；（3）在国内外高水平学术期刊或会议上发表学术论文1-2篇。</w:t>
            </w:r>
          </w:p>
        </w:tc>
        <w:tc>
          <w:tcPr>
            <w:tcW w:w="1099" w:type="dxa"/>
            <w:shd w:val="clear" w:color="auto" w:fill="auto"/>
            <w:noWrap/>
            <w:vAlign w:val="center"/>
          </w:tcPr>
          <w:p w14:paraId="29D4D86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杨成慧</w:t>
            </w:r>
          </w:p>
        </w:tc>
        <w:tc>
          <w:tcPr>
            <w:tcW w:w="1620" w:type="dxa"/>
            <w:shd w:val="clear" w:color="auto" w:fill="auto"/>
            <w:vAlign w:val="center"/>
          </w:tcPr>
          <w:p w14:paraId="7204497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西北民族大学</w:t>
            </w:r>
          </w:p>
        </w:tc>
        <w:tc>
          <w:tcPr>
            <w:tcW w:w="1533" w:type="dxa"/>
            <w:shd w:val="clear" w:color="auto" w:fill="auto"/>
            <w:vAlign w:val="center"/>
          </w:tcPr>
          <w:p w14:paraId="5A5B30D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3323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614" w:type="dxa"/>
            <w:noWrap/>
            <w:vAlign w:val="center"/>
          </w:tcPr>
          <w:p w14:paraId="179A135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37</w:t>
            </w:r>
          </w:p>
        </w:tc>
        <w:tc>
          <w:tcPr>
            <w:tcW w:w="1383" w:type="dxa"/>
            <w:shd w:val="clear" w:color="auto" w:fill="auto"/>
            <w:noWrap/>
            <w:vAlign w:val="center"/>
          </w:tcPr>
          <w:p w14:paraId="73A8012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JK2026-37</w:t>
            </w:r>
          </w:p>
        </w:tc>
        <w:tc>
          <w:tcPr>
            <w:tcW w:w="1400" w:type="dxa"/>
            <w:shd w:val="clear" w:color="auto" w:fill="auto"/>
            <w:vAlign w:val="center"/>
          </w:tcPr>
          <w:p w14:paraId="242C438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流态固化土咬合桩新型支护体系研究与应用</w:t>
            </w:r>
          </w:p>
        </w:tc>
        <w:tc>
          <w:tcPr>
            <w:tcW w:w="7240" w:type="dxa"/>
            <w:shd w:val="clear" w:color="auto" w:fill="auto"/>
            <w:vAlign w:val="center"/>
          </w:tcPr>
          <w:p w14:paraId="1B629ACE">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系统开展流态固化土专用材料配方与性能调控，针对兰州地区典型渣土，确定水泥与激发剂的最佳配比，建立满足“软咬合”工艺要求的材料性能指标体系；（2）深入研究“软咬合”成桩机理与关键施工工艺，明确流态土桩强度增长与钢筋混凝土桩切割成孔的相互作用机制，确定最佳成孔时机与跳序施工流程，形成复杂地层下的标准化作业方法；（3）通过现场试验与数值模拟相结合，综合验证该支护体系的止水性能与结构稳定性，分析其受力变形特性，并提出初步的设计计算原则与建议。</w:t>
            </w:r>
          </w:p>
          <w:p w14:paraId="52FC9BBD">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提交成果：（1）形成1套适用于兰州地区地质条件的流态固化土专用配合比；（2）完成省级工法2项；（3）发明专利3项；（4）发表论文2篇；（5）形成关键技术总结报告1份。</w:t>
            </w:r>
          </w:p>
        </w:tc>
        <w:tc>
          <w:tcPr>
            <w:tcW w:w="1099" w:type="dxa"/>
            <w:shd w:val="clear" w:color="auto" w:fill="auto"/>
            <w:noWrap/>
            <w:vAlign w:val="center"/>
          </w:tcPr>
          <w:p w14:paraId="2072E27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栾蔚</w:t>
            </w:r>
          </w:p>
        </w:tc>
        <w:tc>
          <w:tcPr>
            <w:tcW w:w="1620" w:type="dxa"/>
            <w:shd w:val="clear" w:color="auto" w:fill="auto"/>
            <w:vAlign w:val="center"/>
          </w:tcPr>
          <w:p w14:paraId="140BEA1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中建八局(甘肃)建设有限公司</w:t>
            </w:r>
          </w:p>
        </w:tc>
        <w:tc>
          <w:tcPr>
            <w:tcW w:w="1533" w:type="dxa"/>
            <w:shd w:val="clear" w:color="auto" w:fill="auto"/>
            <w:noWrap/>
            <w:vAlign w:val="center"/>
          </w:tcPr>
          <w:p w14:paraId="1472682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3E0A5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614" w:type="dxa"/>
            <w:noWrap/>
            <w:vAlign w:val="center"/>
          </w:tcPr>
          <w:p w14:paraId="54ACE6F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38</w:t>
            </w:r>
          </w:p>
        </w:tc>
        <w:tc>
          <w:tcPr>
            <w:tcW w:w="1383" w:type="dxa"/>
            <w:shd w:val="clear" w:color="auto" w:fill="auto"/>
            <w:noWrap/>
            <w:vAlign w:val="center"/>
          </w:tcPr>
          <w:p w14:paraId="39DFDB5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JK2026-38</w:t>
            </w:r>
          </w:p>
        </w:tc>
        <w:tc>
          <w:tcPr>
            <w:tcW w:w="1400" w:type="dxa"/>
            <w:shd w:val="clear" w:color="auto" w:fill="auto"/>
            <w:vAlign w:val="center"/>
          </w:tcPr>
          <w:p w14:paraId="0EEDF9A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既有建筑抗震能量调控与附加子结构工程化应用关键技术</w:t>
            </w:r>
          </w:p>
        </w:tc>
        <w:tc>
          <w:tcPr>
            <w:tcW w:w="7240" w:type="dxa"/>
            <w:shd w:val="clear" w:color="auto" w:fill="auto"/>
            <w:vAlign w:val="center"/>
          </w:tcPr>
          <w:p w14:paraId="2880C661">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主要研究内容：（1）能量法理论与指标体系；（2）主—附系统能量协同机理；（3）能量约束的性能化设计方法；（4）分析工具与工程评估；（5）工程化集成与示范。</w:t>
            </w:r>
          </w:p>
          <w:p w14:paraId="58623D1B">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既有建筑抗震能量调控成套方法1套，主-附系统能量协同、触发阈值与退化规律技术报告各1份；(2)耗能器与节点的能量-损伤参数库及建议取值区间1套，低周/拟静力试验报告各1份；(3)1-2项示范工程的实施总结、性能评估与成本一效益报告各1份；(4)专利1-2项，高水平论文1-2篇。</w:t>
            </w:r>
          </w:p>
        </w:tc>
        <w:tc>
          <w:tcPr>
            <w:tcW w:w="1099" w:type="dxa"/>
            <w:shd w:val="clear" w:color="auto" w:fill="auto"/>
            <w:noWrap/>
            <w:vAlign w:val="center"/>
          </w:tcPr>
          <w:p w14:paraId="60B3AD0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张亚岁</w:t>
            </w:r>
          </w:p>
        </w:tc>
        <w:tc>
          <w:tcPr>
            <w:tcW w:w="1620" w:type="dxa"/>
            <w:shd w:val="clear" w:color="auto" w:fill="auto"/>
            <w:vAlign w:val="center"/>
          </w:tcPr>
          <w:p w14:paraId="547B06C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甘肃省城乡规划设计研究院有限公司</w:t>
            </w:r>
          </w:p>
        </w:tc>
        <w:tc>
          <w:tcPr>
            <w:tcW w:w="1533" w:type="dxa"/>
            <w:shd w:val="clear" w:color="auto" w:fill="auto"/>
            <w:noWrap/>
            <w:vAlign w:val="center"/>
          </w:tcPr>
          <w:p w14:paraId="2BB0077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0A6A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jc w:val="center"/>
        </w:trPr>
        <w:tc>
          <w:tcPr>
            <w:tcW w:w="614" w:type="dxa"/>
            <w:noWrap/>
            <w:vAlign w:val="center"/>
          </w:tcPr>
          <w:p w14:paraId="02E7F06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39</w:t>
            </w:r>
          </w:p>
        </w:tc>
        <w:tc>
          <w:tcPr>
            <w:tcW w:w="1383" w:type="dxa"/>
            <w:shd w:val="clear" w:color="auto" w:fill="auto"/>
            <w:noWrap/>
            <w:vAlign w:val="center"/>
          </w:tcPr>
          <w:p w14:paraId="53170C8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JK2026-39</w:t>
            </w:r>
          </w:p>
        </w:tc>
        <w:tc>
          <w:tcPr>
            <w:tcW w:w="1400" w:type="dxa"/>
            <w:shd w:val="clear" w:color="auto" w:fill="auto"/>
            <w:vAlign w:val="center"/>
          </w:tcPr>
          <w:p w14:paraId="27FB726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随机人群作用下装配式轻质楼盖人致振动分析及控制研究</w:t>
            </w:r>
          </w:p>
        </w:tc>
        <w:tc>
          <w:tcPr>
            <w:tcW w:w="7240" w:type="dxa"/>
            <w:shd w:val="clear" w:color="auto" w:fill="auto"/>
            <w:vAlign w:val="center"/>
          </w:tcPr>
          <w:p w14:paraId="32DB89FD">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主要研究内容：（1）精细化随机人致荷载建模；（2）人-结构耦合振动响应机理与评估；（3）面向装配式结构的减振控制策略。</w:t>
            </w:r>
          </w:p>
          <w:p w14:paraId="522B3A80">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提交成果：（1）形成考虑人-结构相互作用的随机人致荷载模型及其数据库；（2）提出一套适用于装配式楼盖的振动舒适度概率性评估方法；（3）发表与本项目研究成果相关论文1篇；（4）完成研究报告1份。</w:t>
            </w:r>
          </w:p>
        </w:tc>
        <w:tc>
          <w:tcPr>
            <w:tcW w:w="1099" w:type="dxa"/>
            <w:shd w:val="clear" w:color="auto" w:fill="auto"/>
            <w:noWrap/>
            <w:vAlign w:val="center"/>
          </w:tcPr>
          <w:p w14:paraId="5F2DA82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余宏远</w:t>
            </w:r>
          </w:p>
        </w:tc>
        <w:tc>
          <w:tcPr>
            <w:tcW w:w="1620" w:type="dxa"/>
            <w:shd w:val="clear" w:color="auto" w:fill="auto"/>
            <w:vAlign w:val="center"/>
          </w:tcPr>
          <w:p w14:paraId="6AAFB16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河西学院</w:t>
            </w:r>
          </w:p>
        </w:tc>
        <w:tc>
          <w:tcPr>
            <w:tcW w:w="1533" w:type="dxa"/>
            <w:shd w:val="clear" w:color="auto" w:fill="auto"/>
            <w:noWrap/>
            <w:vAlign w:val="center"/>
          </w:tcPr>
          <w:p w14:paraId="3D133EC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3192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614" w:type="dxa"/>
            <w:noWrap/>
            <w:vAlign w:val="center"/>
          </w:tcPr>
          <w:p w14:paraId="103D6F6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40</w:t>
            </w:r>
          </w:p>
        </w:tc>
        <w:tc>
          <w:tcPr>
            <w:tcW w:w="1383" w:type="dxa"/>
            <w:shd w:val="clear" w:color="auto" w:fill="auto"/>
            <w:noWrap/>
            <w:vAlign w:val="center"/>
          </w:tcPr>
          <w:p w14:paraId="69642B7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JK2026-40</w:t>
            </w:r>
          </w:p>
        </w:tc>
        <w:tc>
          <w:tcPr>
            <w:tcW w:w="1400" w:type="dxa"/>
            <w:shd w:val="clear" w:color="auto" w:fill="auto"/>
            <w:vAlign w:val="center"/>
          </w:tcPr>
          <w:p w14:paraId="61E47D9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面向恶劣环境的新型闭合型FRP箍筋人防工程应用关键技术研究</w:t>
            </w:r>
          </w:p>
        </w:tc>
        <w:tc>
          <w:tcPr>
            <w:tcW w:w="7240" w:type="dxa"/>
            <w:shd w:val="clear" w:color="auto" w:fill="auto"/>
            <w:vAlign w:val="center"/>
          </w:tcPr>
          <w:p w14:paraId="2207BFBE">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闭合型CFRP箍筋的破坏模式与强度计算模型；（2）闭合型CFRP箍筋约束混凝土力学性能；（3）静力与反复荷载下配置闭合型CFRP箍筋混凝土结构抗剪性能；（4）基于延性的CFRP箍筋防护结构设计理论与方法。</w:t>
            </w:r>
          </w:p>
          <w:p w14:paraId="0A5B7B1C">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新型闭合型CFRP箍筋优化定型产品；（2）闭合型CFRP箍筋及约束混凝土力学性能模型；（3）配置CFRP箍筋人防工程结构受力性能分析理论与设计方法；（4）发表论文3-4篇，其中SCI/EI/CSCD论文2篇；（5）申请实用新型专利1项；（6）软件著作权1项。</w:t>
            </w:r>
          </w:p>
        </w:tc>
        <w:tc>
          <w:tcPr>
            <w:tcW w:w="1099" w:type="dxa"/>
            <w:shd w:val="clear" w:color="auto" w:fill="auto"/>
            <w:noWrap/>
            <w:vAlign w:val="center"/>
          </w:tcPr>
          <w:p w14:paraId="2567045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杨忠平</w:t>
            </w:r>
          </w:p>
        </w:tc>
        <w:tc>
          <w:tcPr>
            <w:tcW w:w="1620" w:type="dxa"/>
            <w:shd w:val="clear" w:color="auto" w:fill="auto"/>
            <w:vAlign w:val="center"/>
          </w:tcPr>
          <w:p w14:paraId="746656A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甘肃省工程设计研究院有限责任公司</w:t>
            </w:r>
          </w:p>
        </w:tc>
        <w:tc>
          <w:tcPr>
            <w:tcW w:w="1533" w:type="dxa"/>
            <w:shd w:val="clear" w:color="auto" w:fill="auto"/>
            <w:noWrap/>
            <w:vAlign w:val="center"/>
          </w:tcPr>
          <w:p w14:paraId="3774CD7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金陵科技学院</w:t>
            </w:r>
          </w:p>
        </w:tc>
      </w:tr>
      <w:tr w14:paraId="1E18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614" w:type="dxa"/>
            <w:noWrap/>
            <w:vAlign w:val="center"/>
          </w:tcPr>
          <w:p w14:paraId="217C32E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41</w:t>
            </w:r>
          </w:p>
        </w:tc>
        <w:tc>
          <w:tcPr>
            <w:tcW w:w="1383" w:type="dxa"/>
            <w:shd w:val="clear" w:color="auto" w:fill="auto"/>
            <w:noWrap/>
            <w:vAlign w:val="center"/>
          </w:tcPr>
          <w:p w14:paraId="2BF75F2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JK2026-41</w:t>
            </w:r>
          </w:p>
        </w:tc>
        <w:tc>
          <w:tcPr>
            <w:tcW w:w="1400" w:type="dxa"/>
            <w:shd w:val="clear" w:color="auto" w:fill="auto"/>
            <w:vAlign w:val="center"/>
          </w:tcPr>
          <w:p w14:paraId="4131FA0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基于城市韧性提升及空间适应性的城市管网更新研究</w:t>
            </w:r>
          </w:p>
        </w:tc>
        <w:tc>
          <w:tcPr>
            <w:tcW w:w="7240" w:type="dxa"/>
            <w:shd w:val="clear" w:color="auto" w:fill="auto"/>
            <w:vAlign w:val="center"/>
          </w:tcPr>
          <w:p w14:paraId="1B66C73C">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研究供水、排水、热力、燃气管网的隐患数据采集与分类分级评估方法；（2）研究基于管网基础数据、管网隐患数据、公共基础设施安全数据的风险综合评估方法；（3）研究建立基于提升城市韧性的管网更新与智慧化运维的标准化、规范化的技术体系；（4）研发基于城市韧性提升和空间适应性分析的城市管网更新智能化管控系统，涵盖实时监测、模拟仿真、情景构建、快速评估和大数据分析、数据更新、地下管网生命线展示、查询与分析、评估结果展示等功能；（5）开展工程示范应用。</w:t>
            </w:r>
          </w:p>
          <w:p w14:paraId="22181AEB">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开发3个城市的城市的管网更新特征数据库，提出构建城市管网更新与数字化建模的主要方法；（2）建立适应城市空间分析的城市管网更新潜力评测及决策方法指标体系，形成城市管网布局方案，完成相关标准不少于1项；（3）基于韧性城市要求，构筑提升地下管网安全韧性和应急保障能力关键指标体系，形成技术报告1份；（4）基于多维协同，开发城市管网更新智能管控平台2项，具备多元数据融合检测的地下管网成套监测预警功能，形成软著2项；（5）开展示范应用2项。</w:t>
            </w:r>
          </w:p>
        </w:tc>
        <w:tc>
          <w:tcPr>
            <w:tcW w:w="1099" w:type="dxa"/>
            <w:shd w:val="clear" w:color="auto" w:fill="auto"/>
            <w:noWrap/>
            <w:vAlign w:val="center"/>
          </w:tcPr>
          <w:p w14:paraId="4B78974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何腊平</w:t>
            </w:r>
          </w:p>
        </w:tc>
        <w:tc>
          <w:tcPr>
            <w:tcW w:w="1620" w:type="dxa"/>
            <w:shd w:val="clear" w:color="auto" w:fill="auto"/>
            <w:vAlign w:val="center"/>
          </w:tcPr>
          <w:p w14:paraId="2B94018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甘肃中建市政工程勘察设计研究院有限公司</w:t>
            </w:r>
          </w:p>
        </w:tc>
        <w:tc>
          <w:tcPr>
            <w:tcW w:w="1533" w:type="dxa"/>
            <w:shd w:val="clear" w:color="auto" w:fill="auto"/>
            <w:noWrap/>
            <w:vAlign w:val="center"/>
          </w:tcPr>
          <w:p w14:paraId="305D827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4A29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614" w:type="dxa"/>
            <w:noWrap/>
            <w:vAlign w:val="center"/>
          </w:tcPr>
          <w:p w14:paraId="1DD8218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42</w:t>
            </w:r>
          </w:p>
        </w:tc>
        <w:tc>
          <w:tcPr>
            <w:tcW w:w="1383" w:type="dxa"/>
            <w:shd w:val="clear" w:color="auto" w:fill="auto"/>
            <w:noWrap/>
            <w:vAlign w:val="center"/>
          </w:tcPr>
          <w:p w14:paraId="5ECE991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JK2026-42</w:t>
            </w:r>
          </w:p>
        </w:tc>
        <w:tc>
          <w:tcPr>
            <w:tcW w:w="1400" w:type="dxa"/>
            <w:shd w:val="clear" w:color="auto" w:fill="auto"/>
            <w:vAlign w:val="center"/>
          </w:tcPr>
          <w:p w14:paraId="6CAF240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甘肃村镇分散建筑绿色低排风能供暖技术研究</w:t>
            </w:r>
          </w:p>
        </w:tc>
        <w:tc>
          <w:tcPr>
            <w:tcW w:w="7240" w:type="dxa"/>
            <w:shd w:val="clear" w:color="auto" w:fill="auto"/>
            <w:vAlign w:val="center"/>
          </w:tcPr>
          <w:p w14:paraId="067F5590">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主要研究内容:（1）甘肃典型地区风能资源评估与供暖需求分析；（2）风能直接供暖方案；（3）风能供暖系统构建及仿真模拟；（4）风能供暖技术应用效果评价与分析。</w:t>
            </w:r>
          </w:p>
          <w:p w14:paraId="78DD153B">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提交成果:（1）提交研究报告1份；（2）发表学术论文1-2篇；（3）申请实用新型专利1-2项；（4）培养工程硕士研究生1名。</w:t>
            </w:r>
          </w:p>
        </w:tc>
        <w:tc>
          <w:tcPr>
            <w:tcW w:w="1099" w:type="dxa"/>
            <w:shd w:val="clear" w:color="auto" w:fill="auto"/>
            <w:noWrap/>
            <w:vAlign w:val="center"/>
          </w:tcPr>
          <w:p w14:paraId="07C1BE9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王兴华</w:t>
            </w:r>
          </w:p>
        </w:tc>
        <w:tc>
          <w:tcPr>
            <w:tcW w:w="1620" w:type="dxa"/>
            <w:shd w:val="clear" w:color="auto" w:fill="auto"/>
            <w:vAlign w:val="center"/>
          </w:tcPr>
          <w:p w14:paraId="7FB4E5C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甘肃省工程设计研究院有限责任公司</w:t>
            </w:r>
          </w:p>
        </w:tc>
        <w:tc>
          <w:tcPr>
            <w:tcW w:w="1533" w:type="dxa"/>
            <w:shd w:val="clear" w:color="auto" w:fill="auto"/>
            <w:noWrap/>
            <w:vAlign w:val="center"/>
          </w:tcPr>
          <w:p w14:paraId="37F2768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兰州交通大学</w:t>
            </w:r>
          </w:p>
        </w:tc>
      </w:tr>
      <w:tr w14:paraId="7244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614" w:type="dxa"/>
            <w:noWrap/>
            <w:vAlign w:val="center"/>
          </w:tcPr>
          <w:p w14:paraId="1FDD6A8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43</w:t>
            </w:r>
          </w:p>
        </w:tc>
        <w:tc>
          <w:tcPr>
            <w:tcW w:w="1383" w:type="dxa"/>
            <w:shd w:val="clear" w:color="auto" w:fill="auto"/>
            <w:noWrap/>
            <w:vAlign w:val="center"/>
          </w:tcPr>
          <w:p w14:paraId="0E2889F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JK2026-43</w:t>
            </w:r>
          </w:p>
        </w:tc>
        <w:tc>
          <w:tcPr>
            <w:tcW w:w="1400" w:type="dxa"/>
            <w:shd w:val="clear" w:color="auto" w:fill="auto"/>
            <w:vAlign w:val="center"/>
          </w:tcPr>
          <w:p w14:paraId="1A19AA9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城市更新视角下老旧小区适老化与智慧化融合改造路径研究——以兰州市七里河区建兰路街道项目为例</w:t>
            </w:r>
          </w:p>
        </w:tc>
        <w:tc>
          <w:tcPr>
            <w:tcW w:w="7240" w:type="dxa"/>
            <w:shd w:val="clear" w:color="auto" w:fill="auto"/>
            <w:vAlign w:val="center"/>
          </w:tcPr>
          <w:p w14:paraId="2BD4B7AC">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主要研究内容：（1）项目基础现状与适老化、智慧化需求匹配分析；（2）基于 EPC 模式的适老化与智慧化融合改造路径设计；（3）融合改造的实施保障与效果评估体系构建。</w:t>
            </w:r>
          </w:p>
          <w:p w14:paraId="7B830B5A">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提交成果：（1）完成编制《建兰路街道改造项目适老化与智慧化融合改造示范案例集》；（2）编制研究报告1项；（3）发表省级期刊论文 1 篇；（4）培养该领域设计师3人，晋升高级工程师职称。</w:t>
            </w:r>
          </w:p>
        </w:tc>
        <w:tc>
          <w:tcPr>
            <w:tcW w:w="1099" w:type="dxa"/>
            <w:shd w:val="clear" w:color="auto" w:fill="auto"/>
            <w:noWrap/>
            <w:vAlign w:val="center"/>
          </w:tcPr>
          <w:p w14:paraId="5879B8D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魏常荣</w:t>
            </w:r>
          </w:p>
        </w:tc>
        <w:tc>
          <w:tcPr>
            <w:tcW w:w="1620" w:type="dxa"/>
            <w:shd w:val="clear" w:color="auto" w:fill="auto"/>
            <w:vAlign w:val="center"/>
          </w:tcPr>
          <w:p w14:paraId="3F457AC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甘肃省建设设计咨询集团有限公司</w:t>
            </w:r>
          </w:p>
        </w:tc>
        <w:tc>
          <w:tcPr>
            <w:tcW w:w="1533" w:type="dxa"/>
            <w:shd w:val="clear" w:color="auto" w:fill="auto"/>
            <w:noWrap/>
            <w:vAlign w:val="center"/>
          </w:tcPr>
          <w:p w14:paraId="406A0BD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64A4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614" w:type="dxa"/>
            <w:noWrap/>
            <w:vAlign w:val="center"/>
          </w:tcPr>
          <w:p w14:paraId="42A20ED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44</w:t>
            </w:r>
          </w:p>
        </w:tc>
        <w:tc>
          <w:tcPr>
            <w:tcW w:w="1383" w:type="dxa"/>
            <w:shd w:val="clear" w:color="auto" w:fill="auto"/>
            <w:noWrap/>
            <w:vAlign w:val="center"/>
          </w:tcPr>
          <w:p w14:paraId="7C9AFF9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JK2026-44</w:t>
            </w:r>
          </w:p>
        </w:tc>
        <w:tc>
          <w:tcPr>
            <w:tcW w:w="1400" w:type="dxa"/>
            <w:shd w:val="clear" w:color="auto" w:fill="auto"/>
            <w:vAlign w:val="center"/>
          </w:tcPr>
          <w:p w14:paraId="26BA9D1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数字孪生驱动的垃圾精准焚烧自主调控技术与智慧化平台示范</w:t>
            </w:r>
          </w:p>
        </w:tc>
        <w:tc>
          <w:tcPr>
            <w:tcW w:w="7240" w:type="dxa"/>
            <w:shd w:val="clear" w:color="auto" w:fill="auto"/>
            <w:vAlign w:val="center"/>
          </w:tcPr>
          <w:p w14:paraId="582C8D8D">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 焚烧过程多尺度动态特性精准表征与建模；（2） 数据驱动的全流程多目标协同优化决策；（3）智能化平台集成、示范验证与综合效能评估。</w:t>
            </w:r>
          </w:p>
          <w:p w14:paraId="3D337497">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知识产权成果：申请国家发明专利1-2项，登记软件著作权1项。（2）核心技术指标（可量化、可考核）：过程控制精度、系统能效提升、污染物减排、模型与感知能力；（3）示范工程与行业输出：建成1个技术成熟度（TRL）达到8级的生活垃圾精准焚烧技术示范工程。形成1套可复制、可推广的技术标准或智慧运营指南，为行业智能化升级提供完整解决方案。（4）学术理论成果，在国内外高水平学术期刊或会议上发表学术论文1-2篇，分享在混合建模、自主控制与多目标优化等方面的理论创新。</w:t>
            </w:r>
          </w:p>
        </w:tc>
        <w:tc>
          <w:tcPr>
            <w:tcW w:w="1099" w:type="dxa"/>
            <w:shd w:val="clear" w:color="auto" w:fill="auto"/>
            <w:noWrap/>
            <w:vAlign w:val="center"/>
          </w:tcPr>
          <w:p w14:paraId="5A23FB4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何美荣</w:t>
            </w:r>
          </w:p>
        </w:tc>
        <w:tc>
          <w:tcPr>
            <w:tcW w:w="1620" w:type="dxa"/>
            <w:shd w:val="clear" w:color="auto" w:fill="auto"/>
            <w:vAlign w:val="center"/>
          </w:tcPr>
          <w:p w14:paraId="577FE52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西北民族大学</w:t>
            </w:r>
          </w:p>
        </w:tc>
        <w:tc>
          <w:tcPr>
            <w:tcW w:w="1533" w:type="dxa"/>
            <w:shd w:val="clear" w:color="auto" w:fill="auto"/>
            <w:noWrap/>
            <w:vAlign w:val="center"/>
          </w:tcPr>
          <w:p w14:paraId="02CB276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394A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614" w:type="dxa"/>
            <w:noWrap/>
            <w:vAlign w:val="center"/>
          </w:tcPr>
          <w:p w14:paraId="1B51852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45</w:t>
            </w:r>
          </w:p>
        </w:tc>
        <w:tc>
          <w:tcPr>
            <w:tcW w:w="1383" w:type="dxa"/>
            <w:shd w:val="clear" w:color="auto" w:fill="auto"/>
            <w:noWrap/>
            <w:vAlign w:val="center"/>
          </w:tcPr>
          <w:p w14:paraId="7892AFE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JK2026-45</w:t>
            </w:r>
          </w:p>
        </w:tc>
        <w:tc>
          <w:tcPr>
            <w:tcW w:w="1400" w:type="dxa"/>
            <w:shd w:val="clear" w:color="auto" w:fill="auto"/>
            <w:vAlign w:val="center"/>
          </w:tcPr>
          <w:p w14:paraId="46DE46B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雨污分流改造关键技术研究与效能评估</w:t>
            </w:r>
          </w:p>
        </w:tc>
        <w:tc>
          <w:tcPr>
            <w:tcW w:w="7240" w:type="dxa"/>
            <w:shd w:val="clear" w:color="auto" w:fill="auto"/>
            <w:vAlign w:val="center"/>
          </w:tcPr>
          <w:p w14:paraId="65799B6F">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主要研究内容:(1）雨污混接精准化、智能化溯源诊断技术研究；（2）适应高密度建成条件的雨污管道低影响、高效能分流改造技术研究；（3）雨污分流改造效能评价模型构建与应用。</w:t>
            </w:r>
          </w:p>
          <w:p w14:paraId="53578150">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提交成果:（1）形成研究报告1份；（2）申请专利1-3项；（3）申请软件著作权1-2项；（4）发表学术论文至少2篇；(5)编制雨污分流改造效能评估企业标准1项。</w:t>
            </w:r>
          </w:p>
        </w:tc>
        <w:tc>
          <w:tcPr>
            <w:tcW w:w="1099" w:type="dxa"/>
            <w:shd w:val="clear" w:color="auto" w:fill="auto"/>
            <w:noWrap/>
            <w:vAlign w:val="center"/>
          </w:tcPr>
          <w:p w14:paraId="7FB9F21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管林</w:t>
            </w:r>
          </w:p>
        </w:tc>
        <w:tc>
          <w:tcPr>
            <w:tcW w:w="1620" w:type="dxa"/>
            <w:shd w:val="clear" w:color="auto" w:fill="auto"/>
            <w:vAlign w:val="center"/>
          </w:tcPr>
          <w:p w14:paraId="473E4A4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兰州润城生态环保产业有限公司</w:t>
            </w:r>
          </w:p>
        </w:tc>
        <w:tc>
          <w:tcPr>
            <w:tcW w:w="1533" w:type="dxa"/>
            <w:shd w:val="clear" w:color="auto" w:fill="auto"/>
            <w:noWrap/>
            <w:vAlign w:val="center"/>
          </w:tcPr>
          <w:p w14:paraId="3D7D271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北京市市政工程设计研究总院有限公司</w:t>
            </w:r>
          </w:p>
          <w:p w14:paraId="50DAEFC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兰州交通大学</w:t>
            </w:r>
          </w:p>
        </w:tc>
      </w:tr>
      <w:tr w14:paraId="594D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jc w:val="center"/>
        </w:trPr>
        <w:tc>
          <w:tcPr>
            <w:tcW w:w="614" w:type="dxa"/>
            <w:noWrap/>
            <w:vAlign w:val="center"/>
          </w:tcPr>
          <w:p w14:paraId="52F64F6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46</w:t>
            </w:r>
          </w:p>
        </w:tc>
        <w:tc>
          <w:tcPr>
            <w:tcW w:w="1383" w:type="dxa"/>
            <w:shd w:val="clear" w:color="auto" w:fill="auto"/>
            <w:noWrap/>
            <w:vAlign w:val="center"/>
          </w:tcPr>
          <w:p w14:paraId="1FB1D16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JK2026-46</w:t>
            </w:r>
          </w:p>
        </w:tc>
        <w:tc>
          <w:tcPr>
            <w:tcW w:w="1400" w:type="dxa"/>
            <w:shd w:val="clear" w:color="auto" w:fill="auto"/>
            <w:vAlign w:val="center"/>
          </w:tcPr>
          <w:p w14:paraId="664B9B5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完整居住社区理念下甘肃省老旧住区更新改造治理创新技术融合研究与应用</w:t>
            </w:r>
          </w:p>
        </w:tc>
        <w:tc>
          <w:tcPr>
            <w:tcW w:w="7240" w:type="dxa"/>
            <w:shd w:val="clear" w:color="auto" w:fill="auto"/>
            <w:vAlign w:val="center"/>
          </w:tcPr>
          <w:p w14:paraId="2DBB1E48">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开展社区人口、建筑、设施等全维度综合体检，建立分类分级问题台账与量化评估指标体系，研发“摸清底数—评估诊断—技术指引—实施更新—智慧监管”五位一体综合治理机制，实现从问题被动应对到长效运维的主动治理转型，为社区治理模式升级提供实践路径；（2）开发本地化技术与服务方案，集成耐寒建材、黄土地区建筑加固、存量设施整合等低碳技术形成模块化技术包，构建“设施完备度-居民满意度-安全韧性”适配的“智慧+普惠”公共服务体系及“行、停、留”全场景适老适儿交通空间系统，精准匹配甘肃地域需求。</w:t>
            </w:r>
          </w:p>
          <w:p w14:paraId="2D293A96">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提交成果：（1）编制《某社区完整社区更新改造实践总结报告》；（2）同步形成1份研究报告；（3）发表1篇论文；（4）申请1-2件软件著作权；（5）编制1部地方标准。</w:t>
            </w:r>
          </w:p>
        </w:tc>
        <w:tc>
          <w:tcPr>
            <w:tcW w:w="1099" w:type="dxa"/>
            <w:shd w:val="clear" w:color="auto" w:fill="auto"/>
            <w:noWrap/>
            <w:vAlign w:val="center"/>
          </w:tcPr>
          <w:p w14:paraId="22A314F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田恬</w:t>
            </w:r>
          </w:p>
        </w:tc>
        <w:tc>
          <w:tcPr>
            <w:tcW w:w="1620" w:type="dxa"/>
            <w:shd w:val="clear" w:color="auto" w:fill="auto"/>
            <w:vAlign w:val="center"/>
          </w:tcPr>
          <w:p w14:paraId="739E0AF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甘肃省建筑科学研究院（集团）有限公司</w:t>
            </w:r>
          </w:p>
        </w:tc>
        <w:tc>
          <w:tcPr>
            <w:tcW w:w="1533" w:type="dxa"/>
            <w:shd w:val="clear" w:color="auto" w:fill="auto"/>
            <w:noWrap/>
            <w:vAlign w:val="center"/>
          </w:tcPr>
          <w:p w14:paraId="72CF84B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兰州交大设计研究院有限公司</w:t>
            </w:r>
          </w:p>
          <w:p w14:paraId="5137852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35AC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614" w:type="dxa"/>
            <w:noWrap/>
            <w:vAlign w:val="center"/>
          </w:tcPr>
          <w:p w14:paraId="3AAEED2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47</w:t>
            </w:r>
          </w:p>
        </w:tc>
        <w:tc>
          <w:tcPr>
            <w:tcW w:w="1383" w:type="dxa"/>
            <w:shd w:val="clear" w:color="auto" w:fill="auto"/>
            <w:noWrap/>
            <w:vAlign w:val="center"/>
          </w:tcPr>
          <w:p w14:paraId="2890BEA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JK2026-47</w:t>
            </w:r>
          </w:p>
        </w:tc>
        <w:tc>
          <w:tcPr>
            <w:tcW w:w="1400" w:type="dxa"/>
            <w:shd w:val="clear" w:color="auto" w:fill="auto"/>
            <w:vAlign w:val="center"/>
          </w:tcPr>
          <w:p w14:paraId="1CBA3C0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基于大数据云边协同与AI自适应下可变渗透率透水管及控水系统研究</w:t>
            </w:r>
          </w:p>
        </w:tc>
        <w:tc>
          <w:tcPr>
            <w:tcW w:w="7240" w:type="dxa"/>
            <w:shd w:val="clear" w:color="auto" w:fill="auto"/>
            <w:vAlign w:val="center"/>
          </w:tcPr>
          <w:p w14:paraId="5ABB54FA">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主要研究内容：（1）可变渗透率透水管设计与优化；（2）智能监测与调控系统开发；（3）人为调控装置系统集成。</w:t>
            </w:r>
          </w:p>
          <w:p w14:paraId="0360F350">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提交成果：（1）获得授权专利不少于1项；（2）总结工法1项；（3）发表学术论文不少于1篇；（4）提交课题研究报告1份。</w:t>
            </w:r>
          </w:p>
        </w:tc>
        <w:tc>
          <w:tcPr>
            <w:tcW w:w="1099" w:type="dxa"/>
            <w:shd w:val="clear" w:color="auto" w:fill="auto"/>
            <w:noWrap/>
            <w:vAlign w:val="center"/>
          </w:tcPr>
          <w:p w14:paraId="4984A67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张稳牛</w:t>
            </w:r>
          </w:p>
        </w:tc>
        <w:tc>
          <w:tcPr>
            <w:tcW w:w="1620" w:type="dxa"/>
            <w:shd w:val="clear" w:color="auto" w:fill="auto"/>
            <w:vAlign w:val="center"/>
          </w:tcPr>
          <w:p w14:paraId="79421FF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中铁二十一局集团第二工程有限公司</w:t>
            </w:r>
          </w:p>
        </w:tc>
        <w:tc>
          <w:tcPr>
            <w:tcW w:w="1533" w:type="dxa"/>
            <w:shd w:val="clear" w:color="auto" w:fill="auto"/>
            <w:noWrap/>
            <w:vAlign w:val="center"/>
          </w:tcPr>
          <w:p w14:paraId="42D33FD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4E9E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8" w:hRule="atLeast"/>
          <w:jc w:val="center"/>
        </w:trPr>
        <w:tc>
          <w:tcPr>
            <w:tcW w:w="614" w:type="dxa"/>
            <w:noWrap/>
            <w:vAlign w:val="center"/>
          </w:tcPr>
          <w:p w14:paraId="3DBBC3E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48</w:t>
            </w:r>
          </w:p>
        </w:tc>
        <w:tc>
          <w:tcPr>
            <w:tcW w:w="1383" w:type="dxa"/>
            <w:shd w:val="clear" w:color="auto" w:fill="auto"/>
            <w:noWrap/>
            <w:vAlign w:val="center"/>
          </w:tcPr>
          <w:p w14:paraId="0319BD1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JK2026-48</w:t>
            </w:r>
          </w:p>
        </w:tc>
        <w:tc>
          <w:tcPr>
            <w:tcW w:w="1400" w:type="dxa"/>
            <w:shd w:val="clear" w:color="auto" w:fill="auto"/>
            <w:vAlign w:val="center"/>
          </w:tcPr>
          <w:p w14:paraId="5CFF17D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面向绿色低碳更新的城市道路微胶囊自修复关键技术研究</w:t>
            </w:r>
          </w:p>
        </w:tc>
        <w:tc>
          <w:tcPr>
            <w:tcW w:w="7240" w:type="dxa"/>
            <w:shd w:val="clear" w:color="auto" w:fill="auto"/>
            <w:vAlign w:val="center"/>
          </w:tcPr>
          <w:p w14:paraId="67A1F315">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通过芯-壳结构设计制备热力学性能稳定的微胶囊；（2）系统研究微胶囊对沥青及混合料技术性能与自愈合行为的提升效果；（3）借助多尺度数值模拟与分子动力学分析，揭示微胶囊“受力破裂-释放修复-界面愈合”的全过程机理；（4）最终通过试验路铺筑，优化施工工艺并验证其长期服役性能。</w:t>
            </w:r>
          </w:p>
          <w:p w14:paraId="577C18F2">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提交成果:（1）形成一套具有自主知识产权的微胶囊制备与应用技术；（2）申请专利1-5项；（3）发表高水平学术论文1-5篇。</w:t>
            </w:r>
          </w:p>
        </w:tc>
        <w:tc>
          <w:tcPr>
            <w:tcW w:w="1099" w:type="dxa"/>
            <w:shd w:val="clear" w:color="auto" w:fill="auto"/>
            <w:noWrap/>
            <w:vAlign w:val="center"/>
          </w:tcPr>
          <w:p w14:paraId="1D9405A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郑万鹏</w:t>
            </w:r>
          </w:p>
        </w:tc>
        <w:tc>
          <w:tcPr>
            <w:tcW w:w="1620" w:type="dxa"/>
            <w:shd w:val="clear" w:color="auto" w:fill="auto"/>
            <w:vAlign w:val="center"/>
          </w:tcPr>
          <w:p w14:paraId="59A56DE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甘肃路桥善建科技有限公司</w:t>
            </w:r>
          </w:p>
        </w:tc>
        <w:tc>
          <w:tcPr>
            <w:tcW w:w="1533" w:type="dxa"/>
            <w:shd w:val="clear" w:color="auto" w:fill="auto"/>
            <w:noWrap/>
            <w:vAlign w:val="center"/>
          </w:tcPr>
          <w:p w14:paraId="16AC9E2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西北农林科技大学</w:t>
            </w:r>
          </w:p>
          <w:p w14:paraId="3C900C2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甘肃路桥建设集团有限公司</w:t>
            </w:r>
          </w:p>
        </w:tc>
      </w:tr>
      <w:tr w14:paraId="6600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614" w:type="dxa"/>
            <w:noWrap/>
            <w:vAlign w:val="center"/>
          </w:tcPr>
          <w:p w14:paraId="40D184B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49</w:t>
            </w:r>
          </w:p>
        </w:tc>
        <w:tc>
          <w:tcPr>
            <w:tcW w:w="1383" w:type="dxa"/>
            <w:shd w:val="clear" w:color="auto" w:fill="auto"/>
            <w:noWrap/>
            <w:vAlign w:val="center"/>
          </w:tcPr>
          <w:p w14:paraId="0CFF7D1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JK2026-49</w:t>
            </w:r>
          </w:p>
        </w:tc>
        <w:tc>
          <w:tcPr>
            <w:tcW w:w="1400" w:type="dxa"/>
            <w:shd w:val="clear" w:color="auto" w:fill="auto"/>
            <w:vAlign w:val="center"/>
          </w:tcPr>
          <w:p w14:paraId="5BB32CB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老旧小区建筑结构改造“需求-提升-评价”体系研究与应用</w:t>
            </w:r>
          </w:p>
        </w:tc>
        <w:tc>
          <w:tcPr>
            <w:tcW w:w="7240" w:type="dxa"/>
            <w:shd w:val="clear" w:color="auto" w:fill="auto"/>
            <w:vAlign w:val="center"/>
          </w:tcPr>
          <w:p w14:paraId="51182F0A">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甘肃省老旧小区建筑结构改造核心需求研究；（2）适配甘肃省老旧小区建筑结构改造的加固技术与需求响应策略研；（3）甘肃省老旧小区建筑结构加固效果检测方法与评价体系研究；（4）体系工程验证与优化研究。</w:t>
            </w:r>
          </w:p>
          <w:p w14:paraId="5D60826E">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提交成果：（1）完成研究报告1篇；（2）发表相关科技论文1篇；（3）编制《甘肃省建筑结构加固工程检测技术标准》1部。</w:t>
            </w:r>
          </w:p>
        </w:tc>
        <w:tc>
          <w:tcPr>
            <w:tcW w:w="1099" w:type="dxa"/>
            <w:shd w:val="clear" w:color="auto" w:fill="auto"/>
            <w:noWrap/>
            <w:vAlign w:val="center"/>
          </w:tcPr>
          <w:p w14:paraId="5FC43A0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匡静</w:t>
            </w:r>
          </w:p>
        </w:tc>
        <w:tc>
          <w:tcPr>
            <w:tcW w:w="1620" w:type="dxa"/>
            <w:shd w:val="clear" w:color="auto" w:fill="auto"/>
            <w:vAlign w:val="center"/>
          </w:tcPr>
          <w:p w14:paraId="49BB487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甘肃省建筑科学研究院（集团）有限公司</w:t>
            </w:r>
          </w:p>
        </w:tc>
        <w:tc>
          <w:tcPr>
            <w:tcW w:w="1533" w:type="dxa"/>
            <w:shd w:val="clear" w:color="auto" w:fill="auto"/>
            <w:noWrap/>
            <w:vAlign w:val="center"/>
          </w:tcPr>
          <w:p w14:paraId="5F1FE97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甘肃省既有建筑更新改造工程研究中心</w:t>
            </w:r>
          </w:p>
        </w:tc>
      </w:tr>
      <w:tr w14:paraId="0FB8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jc w:val="center"/>
        </w:trPr>
        <w:tc>
          <w:tcPr>
            <w:tcW w:w="614" w:type="dxa"/>
            <w:noWrap/>
            <w:vAlign w:val="center"/>
          </w:tcPr>
          <w:p w14:paraId="36BB4F6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50</w:t>
            </w:r>
          </w:p>
        </w:tc>
        <w:tc>
          <w:tcPr>
            <w:tcW w:w="1383" w:type="dxa"/>
            <w:shd w:val="clear" w:color="auto" w:fill="auto"/>
            <w:noWrap/>
            <w:vAlign w:val="center"/>
          </w:tcPr>
          <w:p w14:paraId="21940C0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JK2026-50</w:t>
            </w:r>
          </w:p>
        </w:tc>
        <w:tc>
          <w:tcPr>
            <w:tcW w:w="1400" w:type="dxa"/>
            <w:shd w:val="clear" w:color="auto" w:fill="auto"/>
            <w:vAlign w:val="center"/>
          </w:tcPr>
          <w:p w14:paraId="78B1EA6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高浓度、高盐度条件下生活垃圾填埋场渗滤液处理工艺应用研究</w:t>
            </w:r>
          </w:p>
        </w:tc>
        <w:tc>
          <w:tcPr>
            <w:tcW w:w="7240" w:type="dxa"/>
            <w:shd w:val="clear" w:color="auto" w:fill="auto"/>
            <w:vAlign w:val="center"/>
          </w:tcPr>
          <w:p w14:paraId="05AE5072">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 （1）研究在高浓度COD（10000</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40000mg/L）、高盐度、高电导率条件下，常规预处理所采用的砂滤及袋式过滤器带来的局限性，高浓度COD、高盐度、高电导率对反渗透膜的影响，分析不同污染物在预处理和反渗透膜处理阶段的去除率变化情况，以及污染物之间的相互作用对去除效果的影响，评估预处理+反渗透膜处理工艺对生活垃圾填埋场高浓度COD、高盐度渗滤液处理效果；（2）探究适合西北生化+膜处理工艺，研究预处理+生化+膜处理工艺对生活垃圾填埋场渗滤液中各类污染物（如COD、氨氮、重金属离子、难降解有机物等）的去除机制和效果。探索低能耗膜技术和智能监测系统。</w:t>
            </w:r>
          </w:p>
          <w:p w14:paraId="2DD07D8B">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提交成果:(1)完成《高浓度、高盐度条件下生活垃圾填埋场渗滤液处理工艺应用研究》项目研究报告一份；(2)发表学术论文2篇；(3)申请实用新型专利1-2项。</w:t>
            </w:r>
          </w:p>
        </w:tc>
        <w:tc>
          <w:tcPr>
            <w:tcW w:w="1099" w:type="dxa"/>
            <w:shd w:val="clear" w:color="auto" w:fill="auto"/>
            <w:noWrap/>
            <w:vAlign w:val="center"/>
          </w:tcPr>
          <w:p w14:paraId="3C1CFA2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谭周权</w:t>
            </w:r>
          </w:p>
        </w:tc>
        <w:tc>
          <w:tcPr>
            <w:tcW w:w="1620" w:type="dxa"/>
            <w:shd w:val="clear" w:color="auto" w:fill="auto"/>
            <w:vAlign w:val="center"/>
          </w:tcPr>
          <w:p w14:paraId="29D90B2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兰州城市建设设计研究院有限公司</w:t>
            </w:r>
          </w:p>
        </w:tc>
        <w:tc>
          <w:tcPr>
            <w:tcW w:w="1533" w:type="dxa"/>
            <w:shd w:val="clear" w:color="auto" w:fill="auto"/>
            <w:noWrap/>
            <w:vAlign w:val="center"/>
          </w:tcPr>
          <w:p w14:paraId="0786082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兰州润城生态环保产业有限公司</w:t>
            </w:r>
          </w:p>
          <w:p w14:paraId="18F4F65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甘肃建筑职业技术学院</w:t>
            </w:r>
          </w:p>
        </w:tc>
      </w:tr>
      <w:tr w14:paraId="36D7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614" w:type="dxa"/>
            <w:noWrap/>
            <w:vAlign w:val="center"/>
          </w:tcPr>
          <w:p w14:paraId="6A10F9D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51</w:t>
            </w:r>
          </w:p>
        </w:tc>
        <w:tc>
          <w:tcPr>
            <w:tcW w:w="1383" w:type="dxa"/>
            <w:noWrap/>
            <w:vAlign w:val="center"/>
          </w:tcPr>
          <w:p w14:paraId="2269FAF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JK2026-51</w:t>
            </w:r>
          </w:p>
        </w:tc>
        <w:tc>
          <w:tcPr>
            <w:tcW w:w="1400" w:type="dxa"/>
            <w:vAlign w:val="center"/>
          </w:tcPr>
          <w:p w14:paraId="534B326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污水提质增效和厂网一体化运维管理研究</w:t>
            </w:r>
          </w:p>
        </w:tc>
        <w:tc>
          <w:tcPr>
            <w:tcW w:w="7240" w:type="dxa"/>
            <w:vAlign w:val="center"/>
          </w:tcPr>
          <w:p w14:paraId="77C60258">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主要研究内容:（1）基础现状诊断与问题识别研究；（2）污水处理提质增效技术体系优化研究；（3）污水厂网一体化运维管理机制研究；（4）智能运维与数字化管控研究。</w:t>
            </w:r>
          </w:p>
          <w:p w14:paraId="1C838234">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提交成果:（1）形成研究报告1份；（2）申请专利1项；（3）发表学术论文至少2篇；（4）编制污水提质增效和厂网一体化运维技术导则企业级标准1项。</w:t>
            </w:r>
          </w:p>
        </w:tc>
        <w:tc>
          <w:tcPr>
            <w:tcW w:w="1099" w:type="dxa"/>
            <w:noWrap/>
            <w:vAlign w:val="center"/>
          </w:tcPr>
          <w:p w14:paraId="4F62639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苟国平</w:t>
            </w:r>
          </w:p>
        </w:tc>
        <w:tc>
          <w:tcPr>
            <w:tcW w:w="1620" w:type="dxa"/>
            <w:vAlign w:val="center"/>
          </w:tcPr>
          <w:p w14:paraId="4C3366F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兰州润城生态环保产业有限公司</w:t>
            </w:r>
          </w:p>
        </w:tc>
        <w:tc>
          <w:tcPr>
            <w:tcW w:w="1533" w:type="dxa"/>
            <w:noWrap/>
            <w:vAlign w:val="center"/>
          </w:tcPr>
          <w:p w14:paraId="57CC6D7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北京市市政工程设计研究总院有限公司</w:t>
            </w:r>
          </w:p>
          <w:p w14:paraId="0D1583A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中规院（北京）规划设计有限公司</w:t>
            </w:r>
          </w:p>
        </w:tc>
      </w:tr>
      <w:tr w14:paraId="005C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jc w:val="center"/>
        </w:trPr>
        <w:tc>
          <w:tcPr>
            <w:tcW w:w="614" w:type="dxa"/>
            <w:noWrap/>
            <w:vAlign w:val="center"/>
          </w:tcPr>
          <w:p w14:paraId="5FB02BD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52</w:t>
            </w:r>
          </w:p>
        </w:tc>
        <w:tc>
          <w:tcPr>
            <w:tcW w:w="1383" w:type="dxa"/>
            <w:shd w:val="clear" w:color="auto" w:fill="auto"/>
            <w:noWrap/>
            <w:vAlign w:val="center"/>
          </w:tcPr>
          <w:p w14:paraId="09B49C0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JK2026-52</w:t>
            </w:r>
          </w:p>
        </w:tc>
        <w:tc>
          <w:tcPr>
            <w:tcW w:w="1400" w:type="dxa"/>
            <w:shd w:val="clear" w:color="auto" w:fill="auto"/>
            <w:vAlign w:val="center"/>
          </w:tcPr>
          <w:p w14:paraId="0BFBE57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绿色保险支持甘肃城乡建设绿色低碳发展的实践研究</w:t>
            </w:r>
          </w:p>
        </w:tc>
        <w:tc>
          <w:tcPr>
            <w:tcW w:w="7240" w:type="dxa"/>
            <w:shd w:val="clear" w:color="auto" w:fill="auto"/>
            <w:vAlign w:val="center"/>
          </w:tcPr>
          <w:p w14:paraId="71DEB92A">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 本项目系统构建绿色保险支持城乡绿色发展机制理论模型，剖析绿色保险支持城乡建设绿色低碳发展的现状与存在的问题，通过积极参与绿色建筑项目建设实践，致力于构建一套服务于甘肃城乡绿色发展的、多层次绿色保险支持体系，开发适合本地实际情况的绿色建筑项目风险防控所需的绿色保险产品，针对性地提出加强政策支持与引导、创新产品与服务、强化数据技术应用以及加强合作协同发展等措施建议。</w:t>
            </w:r>
          </w:p>
          <w:p w14:paraId="3C6902EC">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编写《绿色保险支持甘肃城乡绿色低碳发展的实践研究》；（2）开发富有地方特色的绿色建筑性能保险等绿色保险创新产品；（3）发表绿色保险支持甘肃城乡绿色低碳发展的相关学术论文；（4）结合“兰州新区第十三小学”项目建设实际，制定绿色建筑风险防范和风险减量服务方案和实证案例。</w:t>
            </w:r>
          </w:p>
        </w:tc>
        <w:tc>
          <w:tcPr>
            <w:tcW w:w="1099" w:type="dxa"/>
            <w:shd w:val="clear" w:color="auto" w:fill="auto"/>
            <w:noWrap/>
            <w:vAlign w:val="center"/>
          </w:tcPr>
          <w:p w14:paraId="50FBEBB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柳舒甫</w:t>
            </w:r>
          </w:p>
        </w:tc>
        <w:tc>
          <w:tcPr>
            <w:tcW w:w="1620" w:type="dxa"/>
            <w:shd w:val="clear" w:color="auto" w:fill="auto"/>
            <w:vAlign w:val="center"/>
          </w:tcPr>
          <w:p w14:paraId="4EECF28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黄河财产保险股份有限公司</w:t>
            </w:r>
          </w:p>
        </w:tc>
        <w:tc>
          <w:tcPr>
            <w:tcW w:w="1533" w:type="dxa"/>
            <w:noWrap/>
            <w:vAlign w:val="center"/>
          </w:tcPr>
          <w:p w14:paraId="7B865BB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731C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614" w:type="dxa"/>
            <w:noWrap/>
            <w:vAlign w:val="center"/>
          </w:tcPr>
          <w:p w14:paraId="4E68FBC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53</w:t>
            </w:r>
          </w:p>
        </w:tc>
        <w:tc>
          <w:tcPr>
            <w:tcW w:w="1383" w:type="dxa"/>
            <w:shd w:val="clear" w:color="auto" w:fill="auto"/>
            <w:noWrap/>
            <w:vAlign w:val="center"/>
          </w:tcPr>
          <w:p w14:paraId="0BFD62B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JK2026-53</w:t>
            </w:r>
          </w:p>
        </w:tc>
        <w:tc>
          <w:tcPr>
            <w:tcW w:w="1400" w:type="dxa"/>
            <w:shd w:val="clear" w:color="auto" w:fill="auto"/>
            <w:vAlign w:val="center"/>
          </w:tcPr>
          <w:p w14:paraId="1474CE6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甘肃省绿色基础设施应用技术研究</w:t>
            </w:r>
          </w:p>
        </w:tc>
        <w:tc>
          <w:tcPr>
            <w:tcW w:w="7240" w:type="dxa"/>
            <w:shd w:val="clear" w:color="auto" w:fill="auto"/>
            <w:vAlign w:val="center"/>
          </w:tcPr>
          <w:p w14:paraId="45D585D3">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主要研究内容:以 “生态保护与城市发展协同推进” 为核心导向，聚焦不同场景下绿色基础设施技术的研发、适配与应用，旨在通过针对性技术方案解决区域实际环境问题，为当地绿色基础设施工程规划设计提供科学、可操作的指导依据。</w:t>
            </w:r>
          </w:p>
          <w:p w14:paraId="146DEC0B">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提交成果:（1）编制《甘肃省绿色基础设施应用技术研究报告》；（2）发表 1-3 篇高水平学术论文；（3）制定 1-3 项企业技术标准；（4）推动研究成果在 1-3 项实际工程项目中转化应用。</w:t>
            </w:r>
          </w:p>
        </w:tc>
        <w:tc>
          <w:tcPr>
            <w:tcW w:w="1099" w:type="dxa"/>
            <w:shd w:val="clear" w:color="auto" w:fill="auto"/>
            <w:noWrap/>
            <w:vAlign w:val="center"/>
          </w:tcPr>
          <w:p w14:paraId="3AC3339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王斌斌</w:t>
            </w:r>
          </w:p>
        </w:tc>
        <w:tc>
          <w:tcPr>
            <w:tcW w:w="1620" w:type="dxa"/>
            <w:shd w:val="clear" w:color="auto" w:fill="auto"/>
            <w:vAlign w:val="center"/>
          </w:tcPr>
          <w:p w14:paraId="62ECE87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甘肃省工程设计研究院有限责任公司</w:t>
            </w:r>
          </w:p>
        </w:tc>
        <w:tc>
          <w:tcPr>
            <w:tcW w:w="1533" w:type="dxa"/>
            <w:shd w:val="clear" w:color="auto" w:fill="auto"/>
            <w:noWrap/>
            <w:vAlign w:val="center"/>
          </w:tcPr>
          <w:p w14:paraId="5AD5F6F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定西市安定区水土保持站</w:t>
            </w:r>
          </w:p>
          <w:p w14:paraId="4D9FD04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甘肃省政府投资项目代建管理办公室</w:t>
            </w:r>
          </w:p>
          <w:p w14:paraId="49263B8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甘肃省工程设计研究院有限责任公司</w:t>
            </w:r>
          </w:p>
          <w:p w14:paraId="5F8A62D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甘肃陇东勘察有限公司</w:t>
            </w:r>
          </w:p>
          <w:p w14:paraId="63C47A2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陇西县引洮工程建设管理局</w:t>
            </w:r>
          </w:p>
        </w:tc>
      </w:tr>
      <w:tr w14:paraId="1816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614" w:type="dxa"/>
            <w:noWrap/>
            <w:vAlign w:val="center"/>
          </w:tcPr>
          <w:p w14:paraId="4CFAC24D">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s="Times New Roman"/>
                <w:color w:val="000000"/>
                <w:sz w:val="21"/>
                <w:szCs w:val="21"/>
              </w:rPr>
              <w:t>54</w:t>
            </w:r>
          </w:p>
        </w:tc>
        <w:tc>
          <w:tcPr>
            <w:tcW w:w="1383" w:type="dxa"/>
            <w:shd w:val="clear" w:color="auto" w:fill="auto"/>
            <w:noWrap/>
            <w:vAlign w:val="center"/>
          </w:tcPr>
          <w:p w14:paraId="046FC972">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s="宋体"/>
                <w:color w:val="000000"/>
                <w:sz w:val="21"/>
                <w:szCs w:val="21"/>
              </w:rPr>
              <w:t>JK2026-54</w:t>
            </w:r>
          </w:p>
        </w:tc>
        <w:tc>
          <w:tcPr>
            <w:tcW w:w="1400" w:type="dxa"/>
            <w:shd w:val="clear" w:color="auto" w:fill="auto"/>
            <w:vAlign w:val="center"/>
          </w:tcPr>
          <w:p w14:paraId="36387830">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s="Times New Roman"/>
                <w:color w:val="000000"/>
                <w:sz w:val="21"/>
                <w:szCs w:val="21"/>
              </w:rPr>
              <w:t>新型建筑工业化背景下甘肃省装配式建筑发展现状及策略分析</w:t>
            </w:r>
          </w:p>
        </w:tc>
        <w:tc>
          <w:tcPr>
            <w:tcW w:w="7240" w:type="dxa"/>
            <w:shd w:val="clear" w:color="auto" w:fill="auto"/>
            <w:vAlign w:val="center"/>
          </w:tcPr>
          <w:p w14:paraId="15124810">
            <w:pPr>
              <w:jc w:val="both"/>
              <w:rPr>
                <w:rFonts w:ascii="宋体" w:hAnsi="宋体" w:eastAsia="宋体" w:cs="Times New Roman"/>
                <w:color w:val="000000"/>
                <w:sz w:val="21"/>
                <w:szCs w:val="21"/>
              </w:rPr>
            </w:pPr>
            <w:r>
              <w:rPr>
                <w:rFonts w:hint="eastAsia" w:ascii="宋体" w:hAnsi="宋体" w:eastAsia="宋体" w:cs="Times New Roman"/>
                <w:bCs/>
                <w:color w:val="000000"/>
                <w:sz w:val="21"/>
                <w:szCs w:val="21"/>
              </w:rPr>
              <w:t>主要研究内容：</w:t>
            </w:r>
            <w:r>
              <w:rPr>
                <w:rFonts w:hint="eastAsia" w:ascii="宋体" w:hAnsi="宋体" w:eastAsia="宋体" w:cs="Times New Roman"/>
                <w:color w:val="000000"/>
                <w:sz w:val="21"/>
                <w:szCs w:val="21"/>
              </w:rPr>
              <w:t>（1）为对甘肃省装配式建筑发展情况进行调研，明确甘肃省装配式建筑在政策体系确立、标准体系建设、试点城市建设、人才队伍培养、产业链培育延伸等方面的发展现状；（2）在此基础上，从政策文件落实、标准体系建设、产业市场需求、社会公众认知等方面对甘肃省装配式建筑产业化发展问题进行分析；（3）结合分析结果，从多方面提出甘肃省装配式建筑产业化发展的策略。</w:t>
            </w:r>
          </w:p>
          <w:p w14:paraId="11FB667F">
            <w:pPr>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s="Times New Roman"/>
                <w:bCs/>
                <w:color w:val="000000"/>
                <w:sz w:val="21"/>
                <w:szCs w:val="21"/>
              </w:rPr>
              <w:t>提交成果：</w:t>
            </w:r>
            <w:r>
              <w:rPr>
                <w:rFonts w:hint="eastAsia" w:ascii="宋体" w:hAnsi="宋体" w:eastAsia="宋体" w:cs="Times New Roman"/>
                <w:color w:val="000000"/>
                <w:sz w:val="21"/>
                <w:szCs w:val="21"/>
              </w:rPr>
              <w:t>研究报告1份。</w:t>
            </w:r>
          </w:p>
        </w:tc>
        <w:tc>
          <w:tcPr>
            <w:tcW w:w="1099" w:type="dxa"/>
            <w:shd w:val="clear" w:color="auto" w:fill="auto"/>
            <w:noWrap/>
            <w:vAlign w:val="center"/>
          </w:tcPr>
          <w:p w14:paraId="5D1F335A">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s="Times New Roman"/>
                <w:color w:val="000000"/>
                <w:sz w:val="21"/>
                <w:szCs w:val="21"/>
              </w:rPr>
              <w:t>徐丽娟</w:t>
            </w:r>
          </w:p>
        </w:tc>
        <w:tc>
          <w:tcPr>
            <w:tcW w:w="1620" w:type="dxa"/>
            <w:shd w:val="clear" w:color="auto" w:fill="auto"/>
            <w:vAlign w:val="center"/>
          </w:tcPr>
          <w:p w14:paraId="7E925F87">
            <w:pPr>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s="Times New Roman"/>
                <w:color w:val="000000"/>
                <w:sz w:val="21"/>
                <w:szCs w:val="21"/>
              </w:rPr>
              <w:t>兰州市住房和城乡建设保障服务中心</w:t>
            </w:r>
          </w:p>
        </w:tc>
        <w:tc>
          <w:tcPr>
            <w:tcW w:w="1533" w:type="dxa"/>
            <w:shd w:val="clear" w:color="auto" w:fill="auto"/>
            <w:noWrap/>
            <w:vAlign w:val="center"/>
          </w:tcPr>
          <w:p w14:paraId="390E7012">
            <w:pPr>
              <w:jc w:val="center"/>
              <w:rPr>
                <w:rFonts w:ascii="宋体" w:hAnsi="宋体" w:eastAsia="宋体"/>
                <w:color w:val="000000" w:themeColor="text1"/>
                <w:sz w:val="21"/>
                <w:szCs w:val="21"/>
                <w14:textFill>
                  <w14:solidFill>
                    <w14:schemeClr w14:val="tx1"/>
                  </w14:solidFill>
                </w14:textFill>
              </w:rPr>
            </w:pPr>
          </w:p>
        </w:tc>
      </w:tr>
    </w:tbl>
    <w:p w14:paraId="3DB5E43A">
      <w:pPr>
        <w:pStyle w:val="2"/>
        <w:ind w:left="0" w:leftChars="0"/>
      </w:pPr>
    </w:p>
    <w:p w14:paraId="4EF1B35A">
      <w:pPr>
        <w:pStyle w:val="2"/>
        <w:ind w:left="0" w:leftChars="0"/>
      </w:pPr>
    </w:p>
    <w:p w14:paraId="303A47E4">
      <w:pPr>
        <w:pStyle w:val="2"/>
        <w:ind w:left="0" w:leftChars="0"/>
      </w:pPr>
    </w:p>
    <w:p w14:paraId="1C114C7E">
      <w:pPr>
        <w:pStyle w:val="2"/>
        <w:ind w:left="0" w:leftChars="0"/>
      </w:pPr>
    </w:p>
    <w:p w14:paraId="2D807B87">
      <w:pPr>
        <w:pStyle w:val="2"/>
        <w:ind w:left="0" w:leftChars="0"/>
      </w:pPr>
    </w:p>
    <w:p w14:paraId="43A9FC4A">
      <w:pPr>
        <w:pStyle w:val="2"/>
        <w:ind w:left="0" w:leftChars="0"/>
      </w:pPr>
    </w:p>
    <w:p w14:paraId="6DC6C99C">
      <w:pPr>
        <w:pStyle w:val="2"/>
        <w:ind w:left="0" w:leftChars="0"/>
      </w:pPr>
    </w:p>
    <w:p w14:paraId="542B6793">
      <w:pPr>
        <w:pStyle w:val="2"/>
        <w:snapToGrid w:val="0"/>
        <w:spacing w:line="540" w:lineRule="atLeast"/>
        <w:ind w:left="0" w:leftChars="0"/>
        <w:jc w:val="center"/>
        <w:rPr>
          <w:rFonts w:ascii="方正小标宋简体" w:eastAsia="方正小标宋简体" w:cs="Times New Roman"/>
          <w:sz w:val="44"/>
          <w:szCs w:val="44"/>
        </w:rPr>
      </w:pPr>
      <w:r>
        <w:rPr>
          <w:rFonts w:ascii="方正小标宋简体" w:hAnsi="宋体" w:eastAsia="方正小标宋简体" w:cs="方正小标宋简体"/>
          <w:color w:val="000000"/>
          <w:sz w:val="44"/>
          <w:szCs w:val="44"/>
        </w:rPr>
        <w:t>甘肃省住房和城乡建设厅202</w:t>
      </w:r>
      <w:r>
        <w:rPr>
          <w:rFonts w:hint="eastAsia" w:ascii="方正小标宋简体" w:hAnsi="宋体" w:eastAsia="方正小标宋简体" w:cs="方正小标宋简体"/>
          <w:color w:val="000000"/>
          <w:sz w:val="44"/>
          <w:szCs w:val="44"/>
        </w:rPr>
        <w:t>6</w:t>
      </w:r>
      <w:r>
        <w:rPr>
          <w:rFonts w:ascii="方正小标宋简体" w:hAnsi="宋体" w:eastAsia="方正小标宋简体" w:cs="方正小标宋简体"/>
          <w:color w:val="000000"/>
          <w:sz w:val="44"/>
          <w:szCs w:val="44"/>
        </w:rPr>
        <w:t>年建设科技项目立项计划表</w:t>
      </w:r>
      <w:r>
        <w:rPr>
          <w:rFonts w:hint="eastAsia" w:ascii="方正小标宋简体" w:hAnsi="宋体" w:eastAsia="方正小标宋简体" w:cs="方正小标宋简体"/>
          <w:color w:val="000000"/>
          <w:sz w:val="44"/>
          <w:szCs w:val="44"/>
        </w:rPr>
        <w:t>（工程项目）</w:t>
      </w:r>
    </w:p>
    <w:tbl>
      <w:tblPr>
        <w:tblStyle w:val="30"/>
        <w:tblW w:w="14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440"/>
        <w:gridCol w:w="1740"/>
        <w:gridCol w:w="6581"/>
        <w:gridCol w:w="1159"/>
        <w:gridCol w:w="1800"/>
        <w:gridCol w:w="1532"/>
      </w:tblGrid>
      <w:tr w14:paraId="50F7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43" w:type="dxa"/>
            <w:vAlign w:val="center"/>
          </w:tcPr>
          <w:p w14:paraId="32D2E07F">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序号</w:t>
            </w:r>
          </w:p>
        </w:tc>
        <w:tc>
          <w:tcPr>
            <w:tcW w:w="1440" w:type="dxa"/>
            <w:vAlign w:val="center"/>
          </w:tcPr>
          <w:p w14:paraId="22F1781E">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项目编号</w:t>
            </w:r>
          </w:p>
        </w:tc>
        <w:tc>
          <w:tcPr>
            <w:tcW w:w="1740" w:type="dxa"/>
            <w:noWrap/>
            <w:vAlign w:val="center"/>
          </w:tcPr>
          <w:p w14:paraId="5BC697C2">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项目名称</w:t>
            </w:r>
          </w:p>
        </w:tc>
        <w:tc>
          <w:tcPr>
            <w:tcW w:w="6581" w:type="dxa"/>
            <w:vAlign w:val="center"/>
          </w:tcPr>
          <w:p w14:paraId="385B0EE8">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主要研究内容</w:t>
            </w:r>
            <w:r>
              <w:rPr>
                <w:rFonts w:ascii="黑体" w:hAnsi="黑体" w:eastAsia="黑体"/>
                <w:color w:val="000000" w:themeColor="text1"/>
                <w:sz w:val="21"/>
                <w:szCs w:val="21"/>
                <w14:textFill>
                  <w14:solidFill>
                    <w14:schemeClr w14:val="tx1"/>
                  </w14:solidFill>
                </w14:textFill>
              </w:rPr>
              <w:t>/</w:t>
            </w:r>
            <w:r>
              <w:rPr>
                <w:rFonts w:hint="eastAsia" w:ascii="黑体" w:hAnsi="黑体" w:eastAsia="黑体"/>
                <w:color w:val="000000" w:themeColor="text1"/>
                <w:sz w:val="21"/>
                <w:szCs w:val="21"/>
                <w14:textFill>
                  <w14:solidFill>
                    <w14:schemeClr w14:val="tx1"/>
                  </w14:solidFill>
                </w14:textFill>
              </w:rPr>
              <w:t>提交成果</w:t>
            </w:r>
          </w:p>
        </w:tc>
        <w:tc>
          <w:tcPr>
            <w:tcW w:w="1159" w:type="dxa"/>
            <w:vAlign w:val="center"/>
          </w:tcPr>
          <w:p w14:paraId="6160B5CB">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项目</w:t>
            </w:r>
          </w:p>
          <w:p w14:paraId="1B6D54EE">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负责人</w:t>
            </w:r>
          </w:p>
        </w:tc>
        <w:tc>
          <w:tcPr>
            <w:tcW w:w="1800" w:type="dxa"/>
            <w:vAlign w:val="center"/>
          </w:tcPr>
          <w:p w14:paraId="6E7612A6">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承担单位</w:t>
            </w:r>
          </w:p>
        </w:tc>
        <w:tc>
          <w:tcPr>
            <w:tcW w:w="1532" w:type="dxa"/>
            <w:vAlign w:val="center"/>
          </w:tcPr>
          <w:p w14:paraId="439A3345">
            <w:pPr>
              <w:widowControl w:val="0"/>
              <w:topLinePunct/>
              <w:snapToGrid w:val="0"/>
              <w:spacing w:line="240" w:lineRule="atLeast"/>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参加单位</w:t>
            </w:r>
          </w:p>
        </w:tc>
      </w:tr>
      <w:tr w14:paraId="1D82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dxa"/>
            <w:vAlign w:val="center"/>
          </w:tcPr>
          <w:p w14:paraId="265B2CA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55</w:t>
            </w:r>
          </w:p>
        </w:tc>
        <w:tc>
          <w:tcPr>
            <w:tcW w:w="1440" w:type="dxa"/>
            <w:vAlign w:val="center"/>
          </w:tcPr>
          <w:p w14:paraId="461F605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55</w:t>
            </w:r>
          </w:p>
        </w:tc>
        <w:tc>
          <w:tcPr>
            <w:tcW w:w="1740" w:type="dxa"/>
            <w:shd w:val="clear" w:color="auto" w:fill="auto"/>
            <w:vAlign w:val="center"/>
          </w:tcPr>
          <w:p w14:paraId="699E208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兰州大学榆中校区生态草业组团建设项目</w:t>
            </w:r>
          </w:p>
        </w:tc>
        <w:tc>
          <w:tcPr>
            <w:tcW w:w="6581" w:type="dxa"/>
            <w:shd w:val="clear" w:color="auto" w:fill="auto"/>
            <w:vAlign w:val="center"/>
          </w:tcPr>
          <w:p w14:paraId="4F31ADDE">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1、主要技术：应用建筑业10项新技术中的9大项，共26小项。</w:t>
            </w:r>
          </w:p>
          <w:p w14:paraId="7C5C2E81">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水泥纤维板胎模创新应用；（2）高支模斜板架体抗滑移创新应用；（3）拱形屋顶模板支撑系统主龙骨煨弯技术应用；（4）新型梁侧预埋固定悬挑架安装及防护技术应用；（5）基于BIM技术的民用建筑卫生洁具预留洞口超前排砖施工技术应用；（6）装饰红砖外墙面施工技术应用；（7）采用调节模具进行配电箱的一次性预埋技术应用；（8）一种灌注桩成孔垂直度检测装置技术应用；（9）一种可伸缩调节高度的墙柱重直度检测装置技术应用；（10）一种楼层放线孔定型模具应用；（11）建筑弧形梁边线画线器应用。</w:t>
            </w:r>
          </w:p>
        </w:tc>
        <w:tc>
          <w:tcPr>
            <w:tcW w:w="1159" w:type="dxa"/>
            <w:shd w:val="clear" w:color="auto" w:fill="auto"/>
            <w:vAlign w:val="center"/>
          </w:tcPr>
          <w:p w14:paraId="309BFA6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潘嘉</w:t>
            </w:r>
          </w:p>
        </w:tc>
        <w:tc>
          <w:tcPr>
            <w:tcW w:w="1800" w:type="dxa"/>
            <w:shd w:val="clear" w:color="auto" w:fill="auto"/>
            <w:vAlign w:val="center"/>
          </w:tcPr>
          <w:p w14:paraId="3EF60EA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甘肃第一建设集团有限责任公司</w:t>
            </w:r>
          </w:p>
        </w:tc>
        <w:tc>
          <w:tcPr>
            <w:tcW w:w="1532" w:type="dxa"/>
            <w:vAlign w:val="center"/>
          </w:tcPr>
          <w:p w14:paraId="5127ADA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49DF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dxa"/>
            <w:vAlign w:val="center"/>
          </w:tcPr>
          <w:p w14:paraId="0D1AF26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56</w:t>
            </w:r>
          </w:p>
        </w:tc>
        <w:tc>
          <w:tcPr>
            <w:tcW w:w="1440" w:type="dxa"/>
            <w:vAlign w:val="center"/>
          </w:tcPr>
          <w:p w14:paraId="6C2027C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56</w:t>
            </w:r>
          </w:p>
        </w:tc>
        <w:tc>
          <w:tcPr>
            <w:tcW w:w="1740" w:type="dxa"/>
            <w:shd w:val="clear" w:color="auto" w:fill="auto"/>
            <w:vAlign w:val="center"/>
          </w:tcPr>
          <w:p w14:paraId="695309A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兰州大学榆中校区人文社科组团Ⅱ</w:t>
            </w:r>
          </w:p>
        </w:tc>
        <w:tc>
          <w:tcPr>
            <w:tcW w:w="6581" w:type="dxa"/>
            <w:shd w:val="clear" w:color="auto" w:fill="auto"/>
            <w:vAlign w:val="center"/>
          </w:tcPr>
          <w:p w14:paraId="40B920DC">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1、主要技术：应用建筑业10项新技术中的10大项，共27小项。</w:t>
            </w:r>
          </w:p>
          <w:p w14:paraId="61EA93CA">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2、创新（难点及关键）技术：（1）地上结构超大悬挑构件支撑结构；（2）外墙采用HF复合保温模板技术；（3）主体采用销键型钢管脚手架；（4）BIM+智慧平台应用技术。</w:t>
            </w:r>
          </w:p>
        </w:tc>
        <w:tc>
          <w:tcPr>
            <w:tcW w:w="1159" w:type="dxa"/>
            <w:shd w:val="clear" w:color="auto" w:fill="auto"/>
            <w:vAlign w:val="center"/>
          </w:tcPr>
          <w:p w14:paraId="24D28DF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赵宏杰</w:t>
            </w:r>
          </w:p>
        </w:tc>
        <w:tc>
          <w:tcPr>
            <w:tcW w:w="1800" w:type="dxa"/>
            <w:shd w:val="clear" w:color="auto" w:fill="auto"/>
            <w:vAlign w:val="center"/>
          </w:tcPr>
          <w:p w14:paraId="2BAB5F2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甘肃第四建设集团有限责任公司</w:t>
            </w:r>
          </w:p>
        </w:tc>
        <w:tc>
          <w:tcPr>
            <w:tcW w:w="1532" w:type="dxa"/>
            <w:shd w:val="clear" w:color="auto" w:fill="auto"/>
            <w:vAlign w:val="center"/>
          </w:tcPr>
          <w:p w14:paraId="36438DF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2198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dxa"/>
            <w:vAlign w:val="center"/>
          </w:tcPr>
          <w:p w14:paraId="1DCC745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57</w:t>
            </w:r>
          </w:p>
        </w:tc>
        <w:tc>
          <w:tcPr>
            <w:tcW w:w="1440" w:type="dxa"/>
            <w:vAlign w:val="center"/>
          </w:tcPr>
          <w:p w14:paraId="58E9329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57</w:t>
            </w:r>
          </w:p>
        </w:tc>
        <w:tc>
          <w:tcPr>
            <w:tcW w:w="1740" w:type="dxa"/>
            <w:vAlign w:val="center"/>
          </w:tcPr>
          <w:p w14:paraId="03E8333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甘肃省中医院北区扩建项目(中医药传承创新中心项目、中医康复中心项目)工程总承包</w:t>
            </w:r>
          </w:p>
        </w:tc>
        <w:tc>
          <w:tcPr>
            <w:tcW w:w="6581" w:type="dxa"/>
            <w:vAlign w:val="center"/>
          </w:tcPr>
          <w:p w14:paraId="3721C9F3">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1、主要技术：应用建筑业10项新技术中的9大项，共33小项。</w:t>
            </w:r>
          </w:p>
          <w:p w14:paraId="593094A8">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超深基坑支护开挖及变形控制技术；（2）超深基坑全自动监测技术；（3）绿色低碳基坑支护技术；（4）基于兰州市地下复杂地质条件下的降水与地基处理技术；（5）装配式结构与现浇混凝土结构细部连接技术；（6）大型医疗设备转运安装技术；（7）动物试验室全过程施工检测技术；（8）大空间报告厅吊顶及设备安装技术。</w:t>
            </w:r>
          </w:p>
        </w:tc>
        <w:tc>
          <w:tcPr>
            <w:tcW w:w="1159" w:type="dxa"/>
            <w:vAlign w:val="center"/>
          </w:tcPr>
          <w:p w14:paraId="5168A2E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朱志男</w:t>
            </w:r>
          </w:p>
        </w:tc>
        <w:tc>
          <w:tcPr>
            <w:tcW w:w="1800" w:type="dxa"/>
            <w:vAlign w:val="center"/>
          </w:tcPr>
          <w:p w14:paraId="4C61DA5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中建八局(甘肃)建设有限公司</w:t>
            </w:r>
          </w:p>
        </w:tc>
        <w:tc>
          <w:tcPr>
            <w:tcW w:w="1532" w:type="dxa"/>
            <w:vAlign w:val="center"/>
          </w:tcPr>
          <w:p w14:paraId="347FB15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甘肃省建设监理有限责任公司</w:t>
            </w:r>
          </w:p>
          <w:p w14:paraId="6947ED3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甘肃省中医院</w:t>
            </w:r>
          </w:p>
        </w:tc>
      </w:tr>
      <w:tr w14:paraId="239F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dxa"/>
            <w:noWrap/>
            <w:vAlign w:val="center"/>
          </w:tcPr>
          <w:p w14:paraId="0398763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58</w:t>
            </w:r>
          </w:p>
        </w:tc>
        <w:tc>
          <w:tcPr>
            <w:tcW w:w="1440" w:type="dxa"/>
            <w:noWrap/>
            <w:vAlign w:val="center"/>
          </w:tcPr>
          <w:p w14:paraId="12FC8BB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58</w:t>
            </w:r>
          </w:p>
        </w:tc>
        <w:tc>
          <w:tcPr>
            <w:tcW w:w="1740" w:type="dxa"/>
            <w:shd w:val="clear" w:color="auto" w:fill="auto"/>
            <w:vAlign w:val="center"/>
          </w:tcPr>
          <w:p w14:paraId="31E6AE4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西北师范大学理科综合科研楼建设项目</w:t>
            </w:r>
          </w:p>
        </w:tc>
        <w:tc>
          <w:tcPr>
            <w:tcW w:w="6581" w:type="dxa"/>
            <w:shd w:val="clear" w:color="auto" w:fill="auto"/>
            <w:vAlign w:val="center"/>
          </w:tcPr>
          <w:p w14:paraId="104AA700">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1、主要技术：应用建筑业10项新技术中的9大项，共32小项。</w:t>
            </w:r>
          </w:p>
          <w:p w14:paraId="1EEE3FC7">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远程控制塔吊智能建造技术；（2）BIM+钢结构深化设计；（3）主体结构部分现浇板选用钢筋垳架叠合板；（4）外墙采用HF复合保温模板技术；（5）管道套管一次预留到位的施工技术；（6）墙体管道固定支架安装技术；（7）BIM+智慧平台技术。</w:t>
            </w:r>
          </w:p>
        </w:tc>
        <w:tc>
          <w:tcPr>
            <w:tcW w:w="1159" w:type="dxa"/>
            <w:shd w:val="clear" w:color="auto" w:fill="auto"/>
            <w:vAlign w:val="center"/>
          </w:tcPr>
          <w:p w14:paraId="38205D1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肖振峰</w:t>
            </w:r>
          </w:p>
        </w:tc>
        <w:tc>
          <w:tcPr>
            <w:tcW w:w="1800" w:type="dxa"/>
            <w:shd w:val="clear" w:color="auto" w:fill="auto"/>
            <w:vAlign w:val="center"/>
          </w:tcPr>
          <w:p w14:paraId="12BA8E4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甘肃第四建设集团有限责任公司</w:t>
            </w:r>
          </w:p>
        </w:tc>
        <w:tc>
          <w:tcPr>
            <w:tcW w:w="1532" w:type="dxa"/>
            <w:shd w:val="clear" w:color="auto" w:fill="auto"/>
            <w:vAlign w:val="center"/>
          </w:tcPr>
          <w:p w14:paraId="38CD8B9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78CC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643" w:type="dxa"/>
            <w:noWrap/>
            <w:vAlign w:val="center"/>
          </w:tcPr>
          <w:p w14:paraId="6599BD8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59</w:t>
            </w:r>
          </w:p>
        </w:tc>
        <w:tc>
          <w:tcPr>
            <w:tcW w:w="1440" w:type="dxa"/>
            <w:noWrap/>
            <w:vAlign w:val="center"/>
          </w:tcPr>
          <w:p w14:paraId="0E9E7B2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59</w:t>
            </w:r>
          </w:p>
        </w:tc>
        <w:tc>
          <w:tcPr>
            <w:tcW w:w="1740" w:type="dxa"/>
            <w:shd w:val="clear" w:color="auto" w:fill="auto"/>
            <w:vAlign w:val="center"/>
          </w:tcPr>
          <w:p w14:paraId="403286C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兰州财经大学和平校区体育馆项目</w:t>
            </w:r>
          </w:p>
        </w:tc>
        <w:tc>
          <w:tcPr>
            <w:tcW w:w="6581" w:type="dxa"/>
            <w:shd w:val="clear" w:color="auto" w:fill="auto"/>
            <w:vAlign w:val="center"/>
          </w:tcPr>
          <w:p w14:paraId="709CD597">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1、主要技术：应用建筑业10项新技术中的9大项，共22个小项。</w:t>
            </w:r>
          </w:p>
          <w:p w14:paraId="42CA6E97">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2、创新（难点及关键）技术：（1）不规则建筑的放样技术；（2）坡面叠合板施工技术；（3）大悬挑钢筋混凝土梁式斜撑体系施工技术；（4）型钢混凝土结构深化设计技术；（5）施工过程中BIM 应用技术。</w:t>
            </w:r>
          </w:p>
        </w:tc>
        <w:tc>
          <w:tcPr>
            <w:tcW w:w="1159" w:type="dxa"/>
            <w:shd w:val="clear" w:color="auto" w:fill="auto"/>
            <w:vAlign w:val="center"/>
          </w:tcPr>
          <w:p w14:paraId="7C94F51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孙贤军</w:t>
            </w:r>
          </w:p>
        </w:tc>
        <w:tc>
          <w:tcPr>
            <w:tcW w:w="1800" w:type="dxa"/>
            <w:shd w:val="clear" w:color="auto" w:fill="auto"/>
            <w:vAlign w:val="center"/>
          </w:tcPr>
          <w:p w14:paraId="606A005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甘肃第七建设集团股份有限公司</w:t>
            </w:r>
          </w:p>
        </w:tc>
        <w:tc>
          <w:tcPr>
            <w:tcW w:w="1532" w:type="dxa"/>
            <w:shd w:val="clear" w:color="auto" w:fill="auto"/>
            <w:vAlign w:val="center"/>
          </w:tcPr>
          <w:p w14:paraId="7840E62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27DD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7" w:hRule="atLeast"/>
          <w:jc w:val="center"/>
        </w:trPr>
        <w:tc>
          <w:tcPr>
            <w:tcW w:w="643" w:type="dxa"/>
            <w:noWrap/>
            <w:vAlign w:val="center"/>
          </w:tcPr>
          <w:p w14:paraId="3623D0B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60</w:t>
            </w:r>
          </w:p>
        </w:tc>
        <w:tc>
          <w:tcPr>
            <w:tcW w:w="1440" w:type="dxa"/>
            <w:shd w:val="clear" w:color="auto" w:fill="auto"/>
            <w:noWrap/>
            <w:vAlign w:val="center"/>
          </w:tcPr>
          <w:p w14:paraId="0DF4178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60</w:t>
            </w:r>
          </w:p>
        </w:tc>
        <w:tc>
          <w:tcPr>
            <w:tcW w:w="1740" w:type="dxa"/>
            <w:shd w:val="clear" w:color="auto" w:fill="auto"/>
            <w:vAlign w:val="center"/>
          </w:tcPr>
          <w:p w14:paraId="56BE86D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西部陆海新通道（甘肃）兰州冷链园项目二标段（2#冷库）</w:t>
            </w:r>
          </w:p>
        </w:tc>
        <w:tc>
          <w:tcPr>
            <w:tcW w:w="6581" w:type="dxa"/>
            <w:shd w:val="clear" w:color="auto" w:fill="auto"/>
            <w:vAlign w:val="center"/>
          </w:tcPr>
          <w:p w14:paraId="69B854FB">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1、主要技术：应用建筑业10项新技术中的7大项，共21小项。</w:t>
            </w:r>
          </w:p>
          <w:p w14:paraId="5EFB5E49">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灌注桩后注浆技术；（2）混凝土裂缝控制技术；（3）高强钢筋直螺纹连接技术；（4）钢筋笼主筋间距控制技术；（5）模板支撑体系用钢包木代替方木；（6）内墙保温采用冷库专用聚氨酯钢板夹芯板；（7）加气块墙体管道固定支架制作采用背面钢板焊接长螺杆与换到支架连接；（8）配电箱过梁预留配管通道；（9）销键型脚手架及支撑架技术；（10）工业化成品支吊架技术。</w:t>
            </w:r>
          </w:p>
        </w:tc>
        <w:tc>
          <w:tcPr>
            <w:tcW w:w="1159" w:type="dxa"/>
            <w:shd w:val="clear" w:color="auto" w:fill="auto"/>
            <w:vAlign w:val="center"/>
          </w:tcPr>
          <w:p w14:paraId="2A4AABB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孙丽媛</w:t>
            </w:r>
          </w:p>
        </w:tc>
        <w:tc>
          <w:tcPr>
            <w:tcW w:w="1800" w:type="dxa"/>
            <w:shd w:val="clear" w:color="auto" w:fill="auto"/>
            <w:vAlign w:val="center"/>
          </w:tcPr>
          <w:p w14:paraId="1725D18D">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甘肃第四建设集团有限责任公司</w:t>
            </w:r>
          </w:p>
        </w:tc>
        <w:tc>
          <w:tcPr>
            <w:tcW w:w="1532" w:type="dxa"/>
            <w:shd w:val="clear" w:color="auto" w:fill="auto"/>
            <w:vAlign w:val="center"/>
          </w:tcPr>
          <w:p w14:paraId="47A6047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11E7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643" w:type="dxa"/>
            <w:noWrap/>
            <w:vAlign w:val="center"/>
          </w:tcPr>
          <w:p w14:paraId="3335D6A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61</w:t>
            </w:r>
          </w:p>
        </w:tc>
        <w:tc>
          <w:tcPr>
            <w:tcW w:w="1440" w:type="dxa"/>
            <w:shd w:val="clear" w:color="auto" w:fill="auto"/>
            <w:noWrap/>
            <w:vAlign w:val="center"/>
          </w:tcPr>
          <w:p w14:paraId="32DF680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61</w:t>
            </w:r>
          </w:p>
        </w:tc>
        <w:tc>
          <w:tcPr>
            <w:tcW w:w="1740" w:type="dxa"/>
            <w:shd w:val="clear" w:color="auto" w:fill="auto"/>
            <w:vAlign w:val="center"/>
          </w:tcPr>
          <w:p w14:paraId="47491DF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公航旅·洮源府住宅小区项目（二期）施工一标段</w:t>
            </w:r>
          </w:p>
        </w:tc>
        <w:tc>
          <w:tcPr>
            <w:tcW w:w="6581" w:type="dxa"/>
            <w:shd w:val="clear" w:color="auto" w:fill="auto"/>
            <w:vAlign w:val="center"/>
          </w:tcPr>
          <w:p w14:paraId="3B6A75E7">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1、主要技术:应用建筑业10项新技术中的7大项，共22小项。</w:t>
            </w:r>
          </w:p>
          <w:p w14:paraId="707FC942">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增设智能附着式升降脚手架导轨支座定型化增高装置；(2)智慧塔吊的应用；(3)井道式内置施工升降机的应用；(4)创新卵石层与强风化泥岩夹层水引流技术；(5)研发地下室T型梁空腔支模创新施工方法；(6)创新铝模外墙窗企口窗框固定件预留凹槽工艺；(7)首创结构一体化外墙保温T字拼缝工具式固定件技术；(8)实现永临结合消防箱内嵌式凹槽预留创新方案。</w:t>
            </w:r>
          </w:p>
        </w:tc>
        <w:tc>
          <w:tcPr>
            <w:tcW w:w="1159" w:type="dxa"/>
            <w:shd w:val="clear" w:color="auto" w:fill="auto"/>
            <w:vAlign w:val="center"/>
          </w:tcPr>
          <w:p w14:paraId="73FA8CA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李宏岩</w:t>
            </w:r>
          </w:p>
        </w:tc>
        <w:tc>
          <w:tcPr>
            <w:tcW w:w="1800" w:type="dxa"/>
            <w:shd w:val="clear" w:color="auto" w:fill="auto"/>
            <w:vAlign w:val="center"/>
          </w:tcPr>
          <w:p w14:paraId="37B1D92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甘肃省长城建设集团有限责任公司</w:t>
            </w:r>
          </w:p>
        </w:tc>
        <w:tc>
          <w:tcPr>
            <w:tcW w:w="1532" w:type="dxa"/>
            <w:shd w:val="clear" w:color="auto" w:fill="auto"/>
            <w:vAlign w:val="center"/>
          </w:tcPr>
          <w:p w14:paraId="5EE85F4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甘肃公航旅洮源置业有限公司</w:t>
            </w:r>
          </w:p>
        </w:tc>
      </w:tr>
      <w:tr w14:paraId="5A9D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643" w:type="dxa"/>
            <w:noWrap/>
            <w:vAlign w:val="center"/>
          </w:tcPr>
          <w:p w14:paraId="393FD88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62</w:t>
            </w:r>
          </w:p>
        </w:tc>
        <w:tc>
          <w:tcPr>
            <w:tcW w:w="1440" w:type="dxa"/>
            <w:shd w:val="clear" w:color="auto" w:fill="auto"/>
            <w:noWrap/>
            <w:vAlign w:val="center"/>
          </w:tcPr>
          <w:p w14:paraId="4A1A0AF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62</w:t>
            </w:r>
          </w:p>
        </w:tc>
        <w:tc>
          <w:tcPr>
            <w:tcW w:w="1740" w:type="dxa"/>
            <w:shd w:val="clear" w:color="auto" w:fill="auto"/>
            <w:vAlign w:val="center"/>
          </w:tcPr>
          <w:p w14:paraId="5FF7816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甘肃农业大学20号学生公寓建设项目</w:t>
            </w:r>
          </w:p>
        </w:tc>
        <w:tc>
          <w:tcPr>
            <w:tcW w:w="6581" w:type="dxa"/>
            <w:shd w:val="clear" w:color="auto" w:fill="auto"/>
            <w:vAlign w:val="center"/>
          </w:tcPr>
          <w:p w14:paraId="3E6F14F2">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 10 项新技术中的8大项，24小项。</w:t>
            </w:r>
          </w:p>
          <w:p w14:paraId="79FA9E58">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2、创新（难点及关键）技术：（1）集成附着升降脚手架技术；（2）组合铝合金模板施工技术；（3）混凝土叠合楼板技术；（4）预制构件工厂化生产加工技术；（5）保温结构一体化免拆模板安装技术。</w:t>
            </w:r>
          </w:p>
        </w:tc>
        <w:tc>
          <w:tcPr>
            <w:tcW w:w="1159" w:type="dxa"/>
            <w:shd w:val="clear" w:color="auto" w:fill="auto"/>
            <w:vAlign w:val="center"/>
          </w:tcPr>
          <w:p w14:paraId="61A3A0D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赵赫</w:t>
            </w:r>
          </w:p>
        </w:tc>
        <w:tc>
          <w:tcPr>
            <w:tcW w:w="1800" w:type="dxa"/>
            <w:shd w:val="clear" w:color="auto" w:fill="auto"/>
            <w:vAlign w:val="center"/>
          </w:tcPr>
          <w:p w14:paraId="3359FD2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中建八局(甘肃)建设有限公司</w:t>
            </w:r>
          </w:p>
        </w:tc>
        <w:tc>
          <w:tcPr>
            <w:tcW w:w="1532" w:type="dxa"/>
            <w:shd w:val="clear" w:color="auto" w:fill="auto"/>
            <w:vAlign w:val="center"/>
          </w:tcPr>
          <w:p w14:paraId="0029002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甘肃省建设监理有限责任公司</w:t>
            </w:r>
          </w:p>
          <w:p w14:paraId="262D7233">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甘肃农业大学</w:t>
            </w:r>
          </w:p>
        </w:tc>
      </w:tr>
      <w:tr w14:paraId="00F1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dxa"/>
            <w:noWrap/>
            <w:vAlign w:val="center"/>
          </w:tcPr>
          <w:p w14:paraId="03FD151C">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63</w:t>
            </w:r>
          </w:p>
        </w:tc>
        <w:tc>
          <w:tcPr>
            <w:tcW w:w="1440" w:type="dxa"/>
            <w:shd w:val="clear" w:color="auto" w:fill="auto"/>
            <w:noWrap/>
            <w:vAlign w:val="center"/>
          </w:tcPr>
          <w:p w14:paraId="4E0FDB0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63</w:t>
            </w:r>
          </w:p>
        </w:tc>
        <w:tc>
          <w:tcPr>
            <w:tcW w:w="1740" w:type="dxa"/>
            <w:shd w:val="clear" w:color="auto" w:fill="auto"/>
            <w:vAlign w:val="center"/>
          </w:tcPr>
          <w:p w14:paraId="064B97C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西北师范大学附属中学综合教学楼及配套设施项目</w:t>
            </w:r>
          </w:p>
        </w:tc>
        <w:tc>
          <w:tcPr>
            <w:tcW w:w="6581" w:type="dxa"/>
            <w:shd w:val="clear" w:color="auto" w:fill="auto"/>
            <w:vAlign w:val="center"/>
          </w:tcPr>
          <w:p w14:paraId="36085410">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1、主要技术：应用建筑业10项新技术中的8大项，共19小项。</w:t>
            </w:r>
          </w:p>
          <w:p w14:paraId="6F6DA24D">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花篮悬挑脚手架施工技术；（2）钢木龙骨、方圆扣、新型梁夹具施工技术；（3）主体结构外梁、柱结构保温一体化技术；（4）地下结构导墙转角止水钢板成品应用技术；（5）模块组合装配式楼盖结构（ZHB）施工技术；（6）内隔墙ALC预制板材墙体免抹灰技术；（7）外窗70系列三玻两腔断桥隔热铝合金节能窗技术。</w:t>
            </w:r>
          </w:p>
        </w:tc>
        <w:tc>
          <w:tcPr>
            <w:tcW w:w="1159" w:type="dxa"/>
            <w:shd w:val="clear" w:color="auto" w:fill="auto"/>
            <w:vAlign w:val="center"/>
          </w:tcPr>
          <w:p w14:paraId="11579C2A">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杨万荣</w:t>
            </w:r>
          </w:p>
        </w:tc>
        <w:tc>
          <w:tcPr>
            <w:tcW w:w="1800" w:type="dxa"/>
            <w:shd w:val="clear" w:color="auto" w:fill="auto"/>
            <w:vAlign w:val="center"/>
          </w:tcPr>
          <w:p w14:paraId="2738132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甘肃建投建设有限公司</w:t>
            </w:r>
          </w:p>
        </w:tc>
        <w:tc>
          <w:tcPr>
            <w:tcW w:w="1532" w:type="dxa"/>
            <w:shd w:val="clear" w:color="auto" w:fill="auto"/>
            <w:vAlign w:val="center"/>
          </w:tcPr>
          <w:p w14:paraId="0528AED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222A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643" w:type="dxa"/>
            <w:noWrap/>
            <w:vAlign w:val="center"/>
          </w:tcPr>
          <w:p w14:paraId="3958A3B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64</w:t>
            </w:r>
          </w:p>
        </w:tc>
        <w:tc>
          <w:tcPr>
            <w:tcW w:w="1440" w:type="dxa"/>
            <w:noWrap/>
            <w:vAlign w:val="center"/>
          </w:tcPr>
          <w:p w14:paraId="14F601F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64</w:t>
            </w:r>
          </w:p>
        </w:tc>
        <w:tc>
          <w:tcPr>
            <w:tcW w:w="1740" w:type="dxa"/>
            <w:shd w:val="clear" w:color="auto" w:fill="auto"/>
            <w:vAlign w:val="center"/>
          </w:tcPr>
          <w:p w14:paraId="5F6A5A2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甘肃省疾病预防控制中心公共卫生中心项目二期工程EPC</w:t>
            </w:r>
          </w:p>
        </w:tc>
        <w:tc>
          <w:tcPr>
            <w:tcW w:w="6581" w:type="dxa"/>
            <w:shd w:val="clear" w:color="auto" w:fill="auto"/>
            <w:vAlign w:val="center"/>
          </w:tcPr>
          <w:p w14:paraId="12B7F766">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1、主要技术：应用建筑业10项新技术中的7大项，共28小项。</w:t>
            </w:r>
          </w:p>
          <w:p w14:paraId="1165B91A">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钢筋笼主筋间距控制及主副孔分段吊装技术；（2）模板支撑体系用钢包木代替方木；（3）主体外围护结构采用JT免拆复合保温一体板系统；（4）围护砌块采用均质自保温砌块；（5）实验室采用洁净系统；（6）管道穿墙/楼板套管一次预留技术；（7）加气块墙体管道固定支架制作采用背面钢板焊接长螺杆连接工艺；（8）配电箱过梁配管通道预留技术；（9）基于BIM的管线综合技术。</w:t>
            </w:r>
          </w:p>
        </w:tc>
        <w:tc>
          <w:tcPr>
            <w:tcW w:w="1159" w:type="dxa"/>
            <w:shd w:val="clear" w:color="auto" w:fill="auto"/>
            <w:vAlign w:val="center"/>
          </w:tcPr>
          <w:p w14:paraId="535A683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颉金灵</w:t>
            </w:r>
          </w:p>
        </w:tc>
        <w:tc>
          <w:tcPr>
            <w:tcW w:w="1800" w:type="dxa"/>
            <w:shd w:val="clear" w:color="auto" w:fill="auto"/>
            <w:vAlign w:val="center"/>
          </w:tcPr>
          <w:p w14:paraId="22B63AB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甘肃第四建设集团有限责任公司</w:t>
            </w:r>
          </w:p>
        </w:tc>
        <w:tc>
          <w:tcPr>
            <w:tcW w:w="1532" w:type="dxa"/>
            <w:vAlign w:val="center"/>
          </w:tcPr>
          <w:p w14:paraId="51234B4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38ED6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643" w:type="dxa"/>
            <w:noWrap/>
            <w:vAlign w:val="center"/>
          </w:tcPr>
          <w:p w14:paraId="45ADAD6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65</w:t>
            </w:r>
          </w:p>
        </w:tc>
        <w:tc>
          <w:tcPr>
            <w:tcW w:w="1440" w:type="dxa"/>
            <w:shd w:val="clear" w:color="auto" w:fill="auto"/>
            <w:noWrap/>
            <w:vAlign w:val="center"/>
          </w:tcPr>
          <w:p w14:paraId="4EC8FEA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65</w:t>
            </w:r>
          </w:p>
        </w:tc>
        <w:tc>
          <w:tcPr>
            <w:tcW w:w="1740" w:type="dxa"/>
            <w:shd w:val="clear" w:color="auto" w:fill="auto"/>
            <w:vAlign w:val="center"/>
          </w:tcPr>
          <w:p w14:paraId="389C384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武威职业学院综合实训楼建设项目</w:t>
            </w:r>
          </w:p>
        </w:tc>
        <w:tc>
          <w:tcPr>
            <w:tcW w:w="6581" w:type="dxa"/>
            <w:shd w:val="clear" w:color="auto" w:fill="auto"/>
            <w:vAlign w:val="center"/>
          </w:tcPr>
          <w:p w14:paraId="40F693D9">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1、主要技术：应用建筑业10项新技术中的7大项，共23小项。</w:t>
            </w:r>
          </w:p>
          <w:p w14:paraId="69096267">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快速拆装式混凝土楼板洞预留技术；（2）基于BIM智慧工地云平台管理系统；（3）基于物联网项目智慧管理技术；（4）“永临结合”消防系统施工技术；（5）可调式电缆分格固定器、绿色装配式支护技术；（6）绿色装配式支护技术；（7）综合实训楼复杂外立面施工关键技术。</w:t>
            </w:r>
          </w:p>
        </w:tc>
        <w:tc>
          <w:tcPr>
            <w:tcW w:w="1159" w:type="dxa"/>
            <w:shd w:val="clear" w:color="auto" w:fill="auto"/>
            <w:vAlign w:val="center"/>
          </w:tcPr>
          <w:p w14:paraId="3E0AEEE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张开礼</w:t>
            </w:r>
          </w:p>
        </w:tc>
        <w:tc>
          <w:tcPr>
            <w:tcW w:w="1800" w:type="dxa"/>
            <w:shd w:val="clear" w:color="auto" w:fill="auto"/>
            <w:vAlign w:val="center"/>
          </w:tcPr>
          <w:p w14:paraId="6199CAD0">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武威职业技术大学</w:t>
            </w:r>
          </w:p>
        </w:tc>
        <w:tc>
          <w:tcPr>
            <w:tcW w:w="1532" w:type="dxa"/>
            <w:shd w:val="clear" w:color="auto" w:fill="auto"/>
            <w:vAlign w:val="center"/>
          </w:tcPr>
          <w:p w14:paraId="3718FA8B">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中建三局集团有限公司</w:t>
            </w:r>
          </w:p>
          <w:p w14:paraId="3D7342C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40DB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643" w:type="dxa"/>
            <w:noWrap/>
            <w:vAlign w:val="center"/>
          </w:tcPr>
          <w:p w14:paraId="279666E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66</w:t>
            </w:r>
          </w:p>
        </w:tc>
        <w:tc>
          <w:tcPr>
            <w:tcW w:w="1440" w:type="dxa"/>
            <w:shd w:val="clear" w:color="auto" w:fill="auto"/>
            <w:noWrap/>
            <w:vAlign w:val="center"/>
          </w:tcPr>
          <w:p w14:paraId="0F9F241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66</w:t>
            </w:r>
          </w:p>
        </w:tc>
        <w:tc>
          <w:tcPr>
            <w:tcW w:w="1740" w:type="dxa"/>
            <w:shd w:val="clear" w:color="auto" w:fill="auto"/>
            <w:vAlign w:val="center"/>
          </w:tcPr>
          <w:p w14:paraId="1E07CD0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兰州大学城关校区东区9号学生公寓项目</w:t>
            </w:r>
          </w:p>
        </w:tc>
        <w:tc>
          <w:tcPr>
            <w:tcW w:w="6581" w:type="dxa"/>
            <w:shd w:val="clear" w:color="auto" w:fill="auto"/>
            <w:vAlign w:val="center"/>
          </w:tcPr>
          <w:p w14:paraId="547B0688">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1、主要技术：应用建筑业十项新技术中的9大项，共26小项。</w:t>
            </w:r>
          </w:p>
          <w:p w14:paraId="79CECEB0">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后浇带超前止水工艺；（2）基于型钢混凝土梁的拉结筋及对拉螺杆精准定位及安装施工技术；（3）钢木龙骨、方圆扣、新型梁夹具；（4）HF复合保温模板；（5）结构侧埋式型钢悬挑脚手架施工技术；（6）预应力叠合板工作机理及施工技术研究；（7）高层建筑隔震工程施工技术研究。</w:t>
            </w:r>
          </w:p>
        </w:tc>
        <w:tc>
          <w:tcPr>
            <w:tcW w:w="1159" w:type="dxa"/>
            <w:shd w:val="clear" w:color="auto" w:fill="auto"/>
            <w:vAlign w:val="center"/>
          </w:tcPr>
          <w:p w14:paraId="56985F9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张生东</w:t>
            </w:r>
          </w:p>
        </w:tc>
        <w:tc>
          <w:tcPr>
            <w:tcW w:w="1800" w:type="dxa"/>
            <w:shd w:val="clear" w:color="auto" w:fill="auto"/>
            <w:vAlign w:val="center"/>
          </w:tcPr>
          <w:p w14:paraId="1D59989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甘肃建投建设有限公司</w:t>
            </w:r>
          </w:p>
        </w:tc>
        <w:tc>
          <w:tcPr>
            <w:tcW w:w="1532" w:type="dxa"/>
            <w:vAlign w:val="center"/>
          </w:tcPr>
          <w:p w14:paraId="7F4B768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3EB6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643" w:type="dxa"/>
            <w:noWrap/>
            <w:vAlign w:val="center"/>
          </w:tcPr>
          <w:p w14:paraId="0EB34B7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67</w:t>
            </w:r>
          </w:p>
        </w:tc>
        <w:tc>
          <w:tcPr>
            <w:tcW w:w="1440" w:type="dxa"/>
            <w:shd w:val="clear" w:color="auto" w:fill="auto"/>
            <w:noWrap/>
            <w:vAlign w:val="center"/>
          </w:tcPr>
          <w:p w14:paraId="7C4B89E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67</w:t>
            </w:r>
          </w:p>
        </w:tc>
        <w:tc>
          <w:tcPr>
            <w:tcW w:w="1740" w:type="dxa"/>
            <w:shd w:val="clear" w:color="auto" w:fill="auto"/>
            <w:vAlign w:val="center"/>
          </w:tcPr>
          <w:p w14:paraId="521D717F">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中央储备粮兰州直属库有限公司兰州新区仓储项目（二期）浅圆仓2组</w:t>
            </w:r>
          </w:p>
        </w:tc>
        <w:tc>
          <w:tcPr>
            <w:tcW w:w="6581" w:type="dxa"/>
            <w:shd w:val="clear" w:color="auto" w:fill="auto"/>
            <w:vAlign w:val="center"/>
          </w:tcPr>
          <w:p w14:paraId="34E8BE96">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1、主要技术：应用建筑业10项新技术中的7大项，共15小项。</w:t>
            </w:r>
          </w:p>
          <w:p w14:paraId="118732B0">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钢模板代替砖胎模施工；（2）滑模施工技术；（3）仓顶钢桁架模板支撑体系施工技术；（4）自动上水系统；（5）钢板网架防护；（6）室外预制井施工技术；（7）弧形不锈钢护栏预制加工技术。</w:t>
            </w:r>
          </w:p>
        </w:tc>
        <w:tc>
          <w:tcPr>
            <w:tcW w:w="1159" w:type="dxa"/>
            <w:shd w:val="clear" w:color="auto" w:fill="auto"/>
            <w:vAlign w:val="center"/>
          </w:tcPr>
          <w:p w14:paraId="5296FBC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王刚</w:t>
            </w:r>
          </w:p>
        </w:tc>
        <w:tc>
          <w:tcPr>
            <w:tcW w:w="1800" w:type="dxa"/>
            <w:shd w:val="clear" w:color="auto" w:fill="auto"/>
            <w:vAlign w:val="center"/>
          </w:tcPr>
          <w:p w14:paraId="21372611">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甘肃第三建设集团有限公司</w:t>
            </w:r>
          </w:p>
        </w:tc>
        <w:tc>
          <w:tcPr>
            <w:tcW w:w="1532" w:type="dxa"/>
            <w:shd w:val="clear" w:color="auto" w:fill="auto"/>
            <w:vAlign w:val="center"/>
          </w:tcPr>
          <w:p w14:paraId="0E4100E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61F5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643" w:type="dxa"/>
            <w:noWrap/>
            <w:vAlign w:val="center"/>
          </w:tcPr>
          <w:p w14:paraId="1F378216">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68</w:t>
            </w:r>
          </w:p>
        </w:tc>
        <w:tc>
          <w:tcPr>
            <w:tcW w:w="1440" w:type="dxa"/>
            <w:shd w:val="clear" w:color="auto" w:fill="auto"/>
            <w:noWrap/>
            <w:vAlign w:val="center"/>
          </w:tcPr>
          <w:p w14:paraId="7363899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68</w:t>
            </w:r>
          </w:p>
        </w:tc>
        <w:tc>
          <w:tcPr>
            <w:tcW w:w="1740" w:type="dxa"/>
            <w:shd w:val="clear" w:color="auto" w:fill="auto"/>
            <w:vAlign w:val="center"/>
          </w:tcPr>
          <w:p w14:paraId="55EF5208">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甘肃林业职业技术学院林业类实训基地建设项目第一标段</w:t>
            </w:r>
          </w:p>
        </w:tc>
        <w:tc>
          <w:tcPr>
            <w:tcW w:w="6581" w:type="dxa"/>
            <w:shd w:val="clear" w:color="auto" w:fill="auto"/>
            <w:vAlign w:val="center"/>
          </w:tcPr>
          <w:p w14:paraId="74F020BC">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1、主要技术：应用建筑业10项新技术中的8大项，共19小项。</w:t>
            </w:r>
          </w:p>
          <w:p w14:paraId="5B9E4246">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工具式定型化临时设施的使用；（2）盘扣式模板支撑架的使用；（3）“永临结合”消防系统施工技术；（4）HF复合保温模板集保温隔热与模板支撑功能于一体，实现“一次浇筑成型”；（5）外墙砌体采用新材料断热复合砌块，实现墙体“自保温”；（6）楼板采用预制叠合板技术；（7）楼梯采用预制楼梯；（8）隔墙采用ALC加气混凝土，安装便捷；（9）采用HDPE排水管；（10）屋面设置太阳能热水系统；（11）利用BIM技术；（12）基于移动互联网的项目动态管理信息技术的应用。</w:t>
            </w:r>
          </w:p>
        </w:tc>
        <w:tc>
          <w:tcPr>
            <w:tcW w:w="1159" w:type="dxa"/>
            <w:shd w:val="clear" w:color="auto" w:fill="auto"/>
            <w:vAlign w:val="center"/>
          </w:tcPr>
          <w:p w14:paraId="4D40FD7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徐会军</w:t>
            </w:r>
          </w:p>
        </w:tc>
        <w:tc>
          <w:tcPr>
            <w:tcW w:w="1800" w:type="dxa"/>
            <w:shd w:val="clear" w:color="auto" w:fill="auto"/>
            <w:vAlign w:val="center"/>
          </w:tcPr>
          <w:p w14:paraId="24867F85">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甘肃建投土木工程建设集团有限责任公司</w:t>
            </w:r>
          </w:p>
        </w:tc>
        <w:tc>
          <w:tcPr>
            <w:tcW w:w="1532" w:type="dxa"/>
            <w:shd w:val="clear" w:color="auto" w:fill="auto"/>
            <w:vAlign w:val="center"/>
          </w:tcPr>
          <w:p w14:paraId="3D1609E7">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r w14:paraId="3126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643" w:type="dxa"/>
            <w:noWrap/>
            <w:vAlign w:val="center"/>
          </w:tcPr>
          <w:p w14:paraId="358193F4">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69</w:t>
            </w:r>
          </w:p>
        </w:tc>
        <w:tc>
          <w:tcPr>
            <w:tcW w:w="1440" w:type="dxa"/>
            <w:shd w:val="clear" w:color="auto" w:fill="auto"/>
            <w:noWrap/>
            <w:vAlign w:val="center"/>
          </w:tcPr>
          <w:p w14:paraId="1E2A49C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JK202</w:t>
            </w:r>
            <w:r>
              <w:rPr>
                <w:rFonts w:hint="eastAsia" w:ascii="宋体" w:hAnsi="宋体" w:eastAsia="宋体"/>
                <w:color w:val="000000" w:themeColor="text1"/>
                <w:sz w:val="21"/>
                <w:szCs w:val="21"/>
                <w14:textFill>
                  <w14:solidFill>
                    <w14:schemeClr w14:val="tx1"/>
                  </w14:solidFill>
                </w14:textFill>
              </w:rPr>
              <w:t>6</w:t>
            </w:r>
            <w:r>
              <w:rPr>
                <w:rFonts w:ascii="宋体" w:hAnsi="宋体" w:eastAsia="宋体"/>
                <w:color w:val="000000" w:themeColor="text1"/>
                <w:sz w:val="21"/>
                <w:szCs w:val="21"/>
                <w14:textFill>
                  <w14:solidFill>
                    <w14:schemeClr w14:val="tx1"/>
                  </w14:solidFill>
                </w14:textFill>
              </w:rPr>
              <w:t>-</w:t>
            </w:r>
            <w:r>
              <w:rPr>
                <w:rFonts w:hint="eastAsia" w:ascii="宋体" w:hAnsi="宋体" w:eastAsia="宋体"/>
                <w:color w:val="000000" w:themeColor="text1"/>
                <w:sz w:val="21"/>
                <w:szCs w:val="21"/>
                <w14:textFill>
                  <w14:solidFill>
                    <w14:schemeClr w14:val="tx1"/>
                  </w14:solidFill>
                </w14:textFill>
              </w:rPr>
              <w:t>69</w:t>
            </w:r>
          </w:p>
        </w:tc>
        <w:tc>
          <w:tcPr>
            <w:tcW w:w="1740" w:type="dxa"/>
            <w:shd w:val="clear" w:color="auto" w:fill="auto"/>
            <w:vAlign w:val="center"/>
          </w:tcPr>
          <w:p w14:paraId="0BB872C9">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陇东学院教学（医学、工学）综合实训中心（一期）建设项目</w:t>
            </w:r>
          </w:p>
        </w:tc>
        <w:tc>
          <w:tcPr>
            <w:tcW w:w="6581" w:type="dxa"/>
            <w:shd w:val="clear" w:color="auto" w:fill="auto"/>
            <w:vAlign w:val="center"/>
          </w:tcPr>
          <w:p w14:paraId="08D48F76">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1、主要技术：应用建筑业10项新技术中的7大项，共14小项。</w:t>
            </w:r>
          </w:p>
          <w:p w14:paraId="15FA8850">
            <w:pPr>
              <w:widowControl w:val="0"/>
              <w:topLinePunct/>
              <w:snapToGrid w:val="0"/>
              <w:spacing w:line="240" w:lineRule="atLeast"/>
              <w:jc w:val="both"/>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2、创新（难点及关键）技术：（1）屋面工程新型排气系统施工工法；（2）屋面混凝土防水保护层施工工法；（3）自动上水系统；（4）柱模板新型方柱扣加固； （5）钢板网架防护；（6）水泥基复合夹芯板代替砖胎膜施工工法；（7）免拆复合保温模板与结构一体化。</w:t>
            </w:r>
          </w:p>
        </w:tc>
        <w:tc>
          <w:tcPr>
            <w:tcW w:w="1159" w:type="dxa"/>
            <w:shd w:val="clear" w:color="auto" w:fill="auto"/>
            <w:vAlign w:val="center"/>
          </w:tcPr>
          <w:p w14:paraId="6EA67BF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贾世平</w:t>
            </w:r>
          </w:p>
        </w:tc>
        <w:tc>
          <w:tcPr>
            <w:tcW w:w="1800" w:type="dxa"/>
            <w:shd w:val="clear" w:color="auto" w:fill="auto"/>
            <w:vAlign w:val="center"/>
          </w:tcPr>
          <w:p w14:paraId="1E853C42">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甘肃第三建设集团有限公司</w:t>
            </w:r>
          </w:p>
        </w:tc>
        <w:tc>
          <w:tcPr>
            <w:tcW w:w="1532" w:type="dxa"/>
            <w:vAlign w:val="center"/>
          </w:tcPr>
          <w:p w14:paraId="23A80B1E">
            <w:pPr>
              <w:widowControl w:val="0"/>
              <w:topLinePunct/>
              <w:snapToGrid w:val="0"/>
              <w:spacing w:line="240" w:lineRule="atLeast"/>
              <w:jc w:val="center"/>
              <w:rPr>
                <w:rFonts w:ascii="宋体" w:hAnsi="宋体" w:eastAsia="宋体"/>
                <w:color w:val="000000" w:themeColor="text1"/>
                <w:sz w:val="21"/>
                <w:szCs w:val="21"/>
                <w14:textFill>
                  <w14:solidFill>
                    <w14:schemeClr w14:val="tx1"/>
                  </w14:solidFill>
                </w14:textFill>
              </w:rPr>
            </w:pPr>
          </w:p>
        </w:tc>
      </w:tr>
    </w:tbl>
    <w:p w14:paraId="4A5A7341">
      <w:pPr>
        <w:pStyle w:val="2"/>
        <w:ind w:left="0" w:leftChars="0"/>
        <w:sectPr>
          <w:footerReference r:id="rId4" w:type="default"/>
          <w:headerReference r:id="rId3" w:type="even"/>
          <w:footerReference r:id="rId5" w:type="even"/>
          <w:pgSz w:w="16838" w:h="11906" w:orient="landscape"/>
          <w:pgMar w:top="1588" w:right="1418" w:bottom="1531" w:left="1418" w:header="709" w:footer="1134" w:gutter="0"/>
          <w:pgNumType w:fmt="numberInDash"/>
          <w:cols w:space="720" w:num="1"/>
          <w:docGrid w:linePitch="360" w:charSpace="0"/>
        </w:sectPr>
      </w:pPr>
    </w:p>
    <w:p w14:paraId="40490794">
      <w:pPr>
        <w:adjustRightInd w:val="0"/>
        <w:snapToGrid w:val="0"/>
        <w:spacing w:line="580" w:lineRule="atLeast"/>
        <w:rPr>
          <w:rFonts w:ascii="Calibri"/>
          <w:szCs w:val="21"/>
        </w:rPr>
      </w:pPr>
      <w:bookmarkStart w:id="0" w:name="_GoBack"/>
      <w:bookmarkEnd w:id="0"/>
    </w:p>
    <w:sectPr>
      <w:footerReference r:id="rId6" w:type="default"/>
      <w:footerReference r:id="rId7" w:type="even"/>
      <w:pgSz w:w="11906" w:h="16838"/>
      <w:pgMar w:top="1928" w:right="1531" w:bottom="1758" w:left="1588" w:header="709" w:footer="1503"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36297D-4DCF-4B7E-BD04-5347245E66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D135947-870F-480C-8383-B9C1A1A1F8A2}"/>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embedRegular r:id="rId3" w:fontKey="{93753AC0-BD47-42A1-B835-2B1317209D0C}"/>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4" w:fontKey="{DA4CC269-CC95-41F5-9606-B809704F31A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9476623"/>
    </w:sdtPr>
    <w:sdtEndPr>
      <w:rPr>
        <w:rFonts w:ascii="宋体" w:hAnsi="宋体" w:eastAsia="宋体"/>
        <w:sz w:val="28"/>
        <w:szCs w:val="28"/>
      </w:rPr>
    </w:sdtEndPr>
    <w:sdtContent>
      <w:p w14:paraId="2EAC752D">
        <w:pPr>
          <w:pStyle w:val="2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23 -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2569802"/>
    </w:sdtPr>
    <w:sdtEndPr>
      <w:rPr>
        <w:rFonts w:ascii="宋体" w:hAnsi="宋体" w:eastAsia="宋体"/>
        <w:sz w:val="28"/>
        <w:szCs w:val="28"/>
      </w:rPr>
    </w:sdtEndPr>
    <w:sdtContent>
      <w:p w14:paraId="12F5382D">
        <w:pPr>
          <w:pStyle w:val="2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24 -</w:t>
        </w:r>
        <w:r>
          <w:rPr>
            <w:rFonts w:ascii="宋体" w:hAnsi="宋体" w:eastAsia="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CAEF">
    <w:pPr>
      <w:pStyle w:val="20"/>
      <w:jc w:val="center"/>
      <w:rPr>
        <w:rFonts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99159777"/>
    </w:sdtPr>
    <w:sdtEndPr>
      <w:rPr>
        <w:rFonts w:ascii="宋体" w:hAnsi="宋体" w:eastAsia="宋体"/>
        <w:sz w:val="28"/>
        <w:szCs w:val="28"/>
      </w:rPr>
    </w:sdtEndPr>
    <w:sdtContent>
      <w:p w14:paraId="1F279988">
        <w:pPr>
          <w:pStyle w:val="2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26 -</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5DC42">
    <w:pPr>
      <w:pStyle w:val="21"/>
      <w:snapToGrid w:val="0"/>
      <w:spacing w:after="200"/>
      <w:rPr>
        <w:rFonts w:ascii="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720"/>
  <w:evenAndOddHeaders w:val="1"/>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mNDlhODUyNDkwNTE4NTQzMjhhNTg1ZWNmZjI2ZTUifQ=="/>
  </w:docVars>
  <w:rsids>
    <w:rsidRoot w:val="00E50EE8"/>
    <w:rsid w:val="000B4597"/>
    <w:rsid w:val="000E0E65"/>
    <w:rsid w:val="00226FF8"/>
    <w:rsid w:val="003014CA"/>
    <w:rsid w:val="00314CBA"/>
    <w:rsid w:val="003A6854"/>
    <w:rsid w:val="00512A10"/>
    <w:rsid w:val="00521C0D"/>
    <w:rsid w:val="00644E1F"/>
    <w:rsid w:val="006A6D8A"/>
    <w:rsid w:val="00810D4B"/>
    <w:rsid w:val="00835F25"/>
    <w:rsid w:val="00953B83"/>
    <w:rsid w:val="0099481A"/>
    <w:rsid w:val="009C4E26"/>
    <w:rsid w:val="009F12EA"/>
    <w:rsid w:val="00BD0F4A"/>
    <w:rsid w:val="00C7761A"/>
    <w:rsid w:val="00C856C3"/>
    <w:rsid w:val="00D34AA6"/>
    <w:rsid w:val="00DE0599"/>
    <w:rsid w:val="00E442D1"/>
    <w:rsid w:val="00E45453"/>
    <w:rsid w:val="00E50EE8"/>
    <w:rsid w:val="00E67D4A"/>
    <w:rsid w:val="00E97AA0"/>
    <w:rsid w:val="00FA2B2F"/>
    <w:rsid w:val="00FF5A30"/>
    <w:rsid w:val="012209CA"/>
    <w:rsid w:val="018E13A0"/>
    <w:rsid w:val="01E83C6A"/>
    <w:rsid w:val="02D95976"/>
    <w:rsid w:val="02F90FE6"/>
    <w:rsid w:val="042B49B8"/>
    <w:rsid w:val="072B301A"/>
    <w:rsid w:val="075606BA"/>
    <w:rsid w:val="08025C0D"/>
    <w:rsid w:val="08905866"/>
    <w:rsid w:val="0BEA1BDC"/>
    <w:rsid w:val="0D0C2249"/>
    <w:rsid w:val="0D934495"/>
    <w:rsid w:val="0DC72125"/>
    <w:rsid w:val="0DE01BE5"/>
    <w:rsid w:val="0E3A6CB3"/>
    <w:rsid w:val="0F471D58"/>
    <w:rsid w:val="0FB120EE"/>
    <w:rsid w:val="109249C5"/>
    <w:rsid w:val="10F54FFF"/>
    <w:rsid w:val="12483E85"/>
    <w:rsid w:val="14E26D7A"/>
    <w:rsid w:val="16050A8B"/>
    <w:rsid w:val="16655C89"/>
    <w:rsid w:val="175A02F5"/>
    <w:rsid w:val="19874B90"/>
    <w:rsid w:val="1CF739BD"/>
    <w:rsid w:val="1DAAFC59"/>
    <w:rsid w:val="1EBB3B33"/>
    <w:rsid w:val="1EDBB90C"/>
    <w:rsid w:val="1F4866D2"/>
    <w:rsid w:val="20353692"/>
    <w:rsid w:val="208C6078"/>
    <w:rsid w:val="21B8577D"/>
    <w:rsid w:val="21FA03C0"/>
    <w:rsid w:val="243718C5"/>
    <w:rsid w:val="25882AA9"/>
    <w:rsid w:val="27307BDE"/>
    <w:rsid w:val="2784628A"/>
    <w:rsid w:val="281063B4"/>
    <w:rsid w:val="2A0C0684"/>
    <w:rsid w:val="2AD55891"/>
    <w:rsid w:val="2AEC3F92"/>
    <w:rsid w:val="2B0F294E"/>
    <w:rsid w:val="2B1658B1"/>
    <w:rsid w:val="2B3A6021"/>
    <w:rsid w:val="2B912231"/>
    <w:rsid w:val="2E1FF9EA"/>
    <w:rsid w:val="2E4F2A1C"/>
    <w:rsid w:val="2EC75DAC"/>
    <w:rsid w:val="2F295E1C"/>
    <w:rsid w:val="316C2247"/>
    <w:rsid w:val="31841C8D"/>
    <w:rsid w:val="31F3799D"/>
    <w:rsid w:val="33D36392"/>
    <w:rsid w:val="345C702D"/>
    <w:rsid w:val="354F7A08"/>
    <w:rsid w:val="364B5DD1"/>
    <w:rsid w:val="37F3CBE4"/>
    <w:rsid w:val="38A657EF"/>
    <w:rsid w:val="3C0D4B53"/>
    <w:rsid w:val="3D5279FB"/>
    <w:rsid w:val="3FA62CC6"/>
    <w:rsid w:val="3FA71123"/>
    <w:rsid w:val="3FAB33C4"/>
    <w:rsid w:val="3FCE524B"/>
    <w:rsid w:val="40790BDD"/>
    <w:rsid w:val="423218A2"/>
    <w:rsid w:val="425438F7"/>
    <w:rsid w:val="4456170D"/>
    <w:rsid w:val="44F36FB8"/>
    <w:rsid w:val="45D37D4A"/>
    <w:rsid w:val="47953C4F"/>
    <w:rsid w:val="47B6357E"/>
    <w:rsid w:val="482A5C19"/>
    <w:rsid w:val="4AC876B2"/>
    <w:rsid w:val="4AF6071A"/>
    <w:rsid w:val="4B6573C5"/>
    <w:rsid w:val="4C3E0E7E"/>
    <w:rsid w:val="4C3F6458"/>
    <w:rsid w:val="4C46376A"/>
    <w:rsid w:val="4CBC275B"/>
    <w:rsid w:val="4D350D6B"/>
    <w:rsid w:val="4DC50142"/>
    <w:rsid w:val="4E0E53DC"/>
    <w:rsid w:val="4E117D63"/>
    <w:rsid w:val="4EED45AE"/>
    <w:rsid w:val="4F7C51E7"/>
    <w:rsid w:val="5284161C"/>
    <w:rsid w:val="53882A63"/>
    <w:rsid w:val="553F5EFE"/>
    <w:rsid w:val="57FC334A"/>
    <w:rsid w:val="581B3719"/>
    <w:rsid w:val="58983A66"/>
    <w:rsid w:val="5BD462C2"/>
    <w:rsid w:val="5F2F5368"/>
    <w:rsid w:val="6248095C"/>
    <w:rsid w:val="63497970"/>
    <w:rsid w:val="63F025DF"/>
    <w:rsid w:val="64B06170"/>
    <w:rsid w:val="65EA4723"/>
    <w:rsid w:val="66AD1F34"/>
    <w:rsid w:val="66AF1059"/>
    <w:rsid w:val="67A5676C"/>
    <w:rsid w:val="69966A22"/>
    <w:rsid w:val="6A7C532F"/>
    <w:rsid w:val="6BDF165C"/>
    <w:rsid w:val="6BEF2A61"/>
    <w:rsid w:val="6DB43D0A"/>
    <w:rsid w:val="6F5E6177"/>
    <w:rsid w:val="6FE72DF5"/>
    <w:rsid w:val="702D5223"/>
    <w:rsid w:val="71892C55"/>
    <w:rsid w:val="71AF391C"/>
    <w:rsid w:val="729A5BC5"/>
    <w:rsid w:val="73284593"/>
    <w:rsid w:val="733D41CF"/>
    <w:rsid w:val="73CE15F3"/>
    <w:rsid w:val="742674B3"/>
    <w:rsid w:val="74C435B0"/>
    <w:rsid w:val="76F97407"/>
    <w:rsid w:val="78A23AF2"/>
    <w:rsid w:val="78AC52A2"/>
    <w:rsid w:val="7AF85353"/>
    <w:rsid w:val="7B905AEA"/>
    <w:rsid w:val="7D0C0403"/>
    <w:rsid w:val="7D715288"/>
    <w:rsid w:val="7DE2B623"/>
    <w:rsid w:val="7E5E52E4"/>
    <w:rsid w:val="7EB78E9C"/>
    <w:rsid w:val="7F0A2CB1"/>
    <w:rsid w:val="A7EF3AD3"/>
    <w:rsid w:val="AD1628F0"/>
    <w:rsid w:val="BB77C677"/>
    <w:rsid w:val="DFDF433B"/>
    <w:rsid w:val="EFFD51FA"/>
    <w:rsid w:val="FDFF6DCF"/>
    <w:rsid w:val="FF7C2712"/>
    <w:rsid w:val="FFA18A0B"/>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name="Balloon Text"/>
    <w:lsdException w:qFormat="1" w:unhideWhenUsed="0" w:uiPriority="9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rPr>
      <w:rFonts w:ascii="微软雅黑" w:hAnsi="微软雅黑" w:eastAsia="微软雅黑" w:cstheme="minorBidi"/>
      <w:sz w:val="22"/>
      <w:szCs w:val="22"/>
      <w:lang w:val="en-US" w:eastAsia="zh-CN" w:bidi="ar-SA"/>
    </w:rPr>
  </w:style>
  <w:style w:type="paragraph" w:styleId="3">
    <w:name w:val="heading 1"/>
    <w:basedOn w:val="1"/>
    <w:next w:val="1"/>
    <w:link w:val="37"/>
    <w:qFormat/>
    <w:uiPriority w:val="99"/>
    <w:pPr>
      <w:jc w:val="both"/>
      <w:outlineLvl w:val="0"/>
    </w:pPr>
    <w:rPr>
      <w:rFonts w:ascii="Calibri" w:hAnsi="Calibri" w:eastAsia="Times New Roman"/>
      <w:sz w:val="28"/>
      <w:szCs w:val="28"/>
    </w:rPr>
  </w:style>
  <w:style w:type="paragraph" w:styleId="4">
    <w:name w:val="heading 2"/>
    <w:next w:val="1"/>
    <w:link w:val="38"/>
    <w:qFormat/>
    <w:uiPriority w:val="99"/>
    <w:pPr>
      <w:jc w:val="both"/>
      <w:outlineLvl w:val="1"/>
    </w:pPr>
    <w:rPr>
      <w:rFonts w:ascii="Calibri" w:hAnsi="Calibri" w:eastAsia="Times New Roman" w:cstheme="minorBidi"/>
      <w:sz w:val="21"/>
      <w:szCs w:val="21"/>
      <w:lang w:val="en-US" w:eastAsia="zh-CN" w:bidi="ar-SA"/>
    </w:rPr>
  </w:style>
  <w:style w:type="paragraph" w:styleId="5">
    <w:name w:val="heading 3"/>
    <w:next w:val="1"/>
    <w:link w:val="39"/>
    <w:qFormat/>
    <w:uiPriority w:val="99"/>
    <w:pPr>
      <w:ind w:left="1000" w:hanging="400"/>
      <w:jc w:val="both"/>
      <w:outlineLvl w:val="2"/>
    </w:pPr>
    <w:rPr>
      <w:rFonts w:ascii="Calibri" w:hAnsi="Calibri" w:eastAsia="Times New Roman" w:cstheme="minorBidi"/>
      <w:sz w:val="21"/>
      <w:szCs w:val="21"/>
      <w:lang w:val="en-US" w:eastAsia="zh-CN" w:bidi="ar-SA"/>
    </w:rPr>
  </w:style>
  <w:style w:type="paragraph" w:styleId="6">
    <w:name w:val="heading 4"/>
    <w:next w:val="1"/>
    <w:link w:val="40"/>
    <w:qFormat/>
    <w:uiPriority w:val="99"/>
    <w:pPr>
      <w:ind w:left="1200" w:hanging="400"/>
      <w:jc w:val="both"/>
      <w:outlineLvl w:val="3"/>
    </w:pPr>
    <w:rPr>
      <w:rFonts w:ascii="Calibri" w:hAnsi="Calibri" w:eastAsia="Times New Roman" w:cstheme="minorBidi"/>
      <w:b/>
      <w:sz w:val="21"/>
      <w:szCs w:val="21"/>
      <w:lang w:val="en-US" w:eastAsia="zh-CN" w:bidi="ar-SA"/>
    </w:rPr>
  </w:style>
  <w:style w:type="paragraph" w:styleId="7">
    <w:name w:val="heading 5"/>
    <w:next w:val="1"/>
    <w:link w:val="41"/>
    <w:qFormat/>
    <w:uiPriority w:val="99"/>
    <w:pPr>
      <w:ind w:left="1400" w:hanging="400"/>
      <w:jc w:val="both"/>
      <w:outlineLvl w:val="4"/>
    </w:pPr>
    <w:rPr>
      <w:rFonts w:ascii="Calibri" w:hAnsi="Calibri" w:eastAsia="Times New Roman" w:cstheme="minorBidi"/>
      <w:sz w:val="21"/>
      <w:szCs w:val="21"/>
      <w:lang w:val="en-US" w:eastAsia="zh-CN" w:bidi="ar-SA"/>
    </w:rPr>
  </w:style>
  <w:style w:type="paragraph" w:styleId="8">
    <w:name w:val="heading 6"/>
    <w:next w:val="1"/>
    <w:link w:val="42"/>
    <w:qFormat/>
    <w:uiPriority w:val="99"/>
    <w:pPr>
      <w:ind w:left="1600" w:hanging="400"/>
      <w:jc w:val="both"/>
      <w:outlineLvl w:val="5"/>
    </w:pPr>
    <w:rPr>
      <w:rFonts w:ascii="Calibri" w:hAnsi="Calibri" w:eastAsia="Times New Roman" w:cstheme="minorBidi"/>
      <w:b/>
      <w:sz w:val="21"/>
      <w:szCs w:val="21"/>
      <w:lang w:val="en-US" w:eastAsia="zh-CN" w:bidi="ar-SA"/>
    </w:rPr>
  </w:style>
  <w:style w:type="paragraph" w:styleId="9">
    <w:name w:val="heading 7"/>
    <w:next w:val="1"/>
    <w:link w:val="43"/>
    <w:qFormat/>
    <w:uiPriority w:val="99"/>
    <w:pPr>
      <w:ind w:left="1800" w:hanging="400"/>
      <w:jc w:val="both"/>
      <w:outlineLvl w:val="6"/>
    </w:pPr>
    <w:rPr>
      <w:rFonts w:ascii="Calibri" w:hAnsi="Calibri" w:eastAsia="Times New Roman" w:cstheme="minorBidi"/>
      <w:sz w:val="21"/>
      <w:szCs w:val="21"/>
      <w:lang w:val="en-US" w:eastAsia="zh-CN" w:bidi="ar-SA"/>
    </w:rPr>
  </w:style>
  <w:style w:type="paragraph" w:styleId="10">
    <w:name w:val="heading 8"/>
    <w:next w:val="1"/>
    <w:link w:val="44"/>
    <w:qFormat/>
    <w:uiPriority w:val="99"/>
    <w:pPr>
      <w:ind w:left="2000" w:hanging="400"/>
      <w:jc w:val="both"/>
      <w:outlineLvl w:val="7"/>
    </w:pPr>
    <w:rPr>
      <w:rFonts w:ascii="Calibri" w:hAnsi="Calibri" w:eastAsia="Times New Roman" w:cstheme="minorBidi"/>
      <w:sz w:val="21"/>
      <w:szCs w:val="21"/>
      <w:lang w:val="en-US" w:eastAsia="zh-CN" w:bidi="ar-SA"/>
    </w:rPr>
  </w:style>
  <w:style w:type="paragraph" w:styleId="11">
    <w:name w:val="heading 9"/>
    <w:next w:val="1"/>
    <w:link w:val="45"/>
    <w:qFormat/>
    <w:uiPriority w:val="99"/>
    <w:pPr>
      <w:ind w:left="2200" w:hanging="400"/>
      <w:jc w:val="both"/>
      <w:outlineLvl w:val="8"/>
    </w:pPr>
    <w:rPr>
      <w:rFonts w:ascii="Calibri" w:hAnsi="Calibri" w:eastAsia="Times New Roman" w:cstheme="minorBidi"/>
      <w:sz w:val="21"/>
      <w:szCs w:val="21"/>
      <w:lang w:val="en-US" w:eastAsia="zh-CN" w:bidi="ar-SA"/>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36"/>
    <w:qFormat/>
    <w:uiPriority w:val="99"/>
    <w:pPr>
      <w:spacing w:line="480" w:lineRule="auto"/>
      <w:ind w:left="420" w:leftChars="200"/>
    </w:pPr>
    <w:rPr>
      <w:szCs w:val="24"/>
    </w:rPr>
  </w:style>
  <w:style w:type="paragraph" w:styleId="12">
    <w:name w:val="toc 7"/>
    <w:next w:val="1"/>
    <w:unhideWhenUsed/>
    <w:qFormat/>
    <w:uiPriority w:val="99"/>
    <w:pPr>
      <w:ind w:left="2550"/>
      <w:jc w:val="both"/>
    </w:pPr>
    <w:rPr>
      <w:rFonts w:ascii="Calibri" w:hAnsi="Calibri" w:eastAsia="Times New Roman" w:cstheme="minorBidi"/>
      <w:sz w:val="21"/>
      <w:szCs w:val="21"/>
      <w:lang w:val="en-US" w:eastAsia="zh-CN" w:bidi="ar-SA"/>
    </w:rPr>
  </w:style>
  <w:style w:type="paragraph" w:styleId="13">
    <w:name w:val="Normal Indent"/>
    <w:basedOn w:val="1"/>
    <w:qFormat/>
    <w:uiPriority w:val="99"/>
    <w:pPr>
      <w:adjustRightInd w:val="0"/>
      <w:spacing w:line="360" w:lineRule="atLeast"/>
      <w:ind w:firstLine="420"/>
      <w:textAlignment w:val="baseline"/>
    </w:pPr>
    <w:rPr>
      <w:sz w:val="24"/>
      <w:szCs w:val="20"/>
    </w:rPr>
  </w:style>
  <w:style w:type="paragraph" w:styleId="14">
    <w:name w:val="Body Text"/>
    <w:basedOn w:val="1"/>
    <w:link w:val="46"/>
    <w:qFormat/>
    <w:uiPriority w:val="99"/>
    <w:rPr>
      <w:rFonts w:ascii="仿宋" w:hAnsi="仿宋" w:eastAsia="仿宋" w:cs="仿宋"/>
      <w:sz w:val="32"/>
      <w:szCs w:val="32"/>
      <w:lang w:val="zh-CN" w:bidi="zh-CN"/>
    </w:rPr>
  </w:style>
  <w:style w:type="paragraph" w:styleId="15">
    <w:name w:val="toc 5"/>
    <w:next w:val="1"/>
    <w:unhideWhenUsed/>
    <w:qFormat/>
    <w:uiPriority w:val="99"/>
    <w:pPr>
      <w:ind w:left="1700"/>
      <w:jc w:val="both"/>
    </w:pPr>
    <w:rPr>
      <w:rFonts w:ascii="Calibri" w:hAnsi="Calibri" w:eastAsia="Times New Roman" w:cstheme="minorBidi"/>
      <w:sz w:val="21"/>
      <w:szCs w:val="21"/>
      <w:lang w:val="en-US" w:eastAsia="zh-CN" w:bidi="ar-SA"/>
    </w:rPr>
  </w:style>
  <w:style w:type="paragraph" w:styleId="16">
    <w:name w:val="toc 3"/>
    <w:next w:val="1"/>
    <w:unhideWhenUsed/>
    <w:qFormat/>
    <w:uiPriority w:val="99"/>
    <w:pPr>
      <w:ind w:left="850"/>
      <w:jc w:val="both"/>
    </w:pPr>
    <w:rPr>
      <w:rFonts w:ascii="Calibri" w:hAnsi="Calibri" w:eastAsia="Times New Roman" w:cstheme="minorBidi"/>
      <w:sz w:val="21"/>
      <w:szCs w:val="21"/>
      <w:lang w:val="en-US" w:eastAsia="zh-CN" w:bidi="ar-SA"/>
    </w:rPr>
  </w:style>
  <w:style w:type="paragraph" w:styleId="17">
    <w:name w:val="toc 8"/>
    <w:next w:val="1"/>
    <w:unhideWhenUsed/>
    <w:qFormat/>
    <w:uiPriority w:val="99"/>
    <w:pPr>
      <w:ind w:left="2975"/>
      <w:jc w:val="both"/>
    </w:pPr>
    <w:rPr>
      <w:rFonts w:ascii="Calibri" w:hAnsi="Calibri" w:eastAsia="Times New Roman" w:cstheme="minorBidi"/>
      <w:sz w:val="21"/>
      <w:szCs w:val="21"/>
      <w:lang w:val="en-US" w:eastAsia="zh-CN" w:bidi="ar-SA"/>
    </w:rPr>
  </w:style>
  <w:style w:type="paragraph" w:styleId="18">
    <w:name w:val="Date"/>
    <w:basedOn w:val="1"/>
    <w:next w:val="1"/>
    <w:link w:val="64"/>
    <w:qFormat/>
    <w:uiPriority w:val="99"/>
    <w:pPr>
      <w:ind w:left="100" w:leftChars="2500"/>
    </w:pPr>
  </w:style>
  <w:style w:type="paragraph" w:styleId="19">
    <w:name w:val="Balloon Text"/>
    <w:basedOn w:val="1"/>
    <w:link w:val="47"/>
    <w:semiHidden/>
    <w:unhideWhenUsed/>
    <w:qFormat/>
    <w:uiPriority w:val="99"/>
    <w:rPr>
      <w:sz w:val="18"/>
      <w:szCs w:val="18"/>
    </w:rPr>
  </w:style>
  <w:style w:type="paragraph" w:styleId="20">
    <w:name w:val="footer"/>
    <w:basedOn w:val="1"/>
    <w:link w:val="48"/>
    <w:unhideWhenUsed/>
    <w:qFormat/>
    <w:uiPriority w:val="99"/>
    <w:pPr>
      <w:tabs>
        <w:tab w:val="center" w:pos="4153"/>
        <w:tab w:val="right" w:pos="8306"/>
      </w:tabs>
    </w:pPr>
    <w:rPr>
      <w:sz w:val="18"/>
      <w:szCs w:val="18"/>
    </w:rPr>
  </w:style>
  <w:style w:type="paragraph" w:styleId="21">
    <w:name w:val="header"/>
    <w:basedOn w:val="1"/>
    <w:link w:val="49"/>
    <w:unhideWhenUsed/>
    <w:qFormat/>
    <w:uiPriority w:val="99"/>
    <w:pPr>
      <w:tabs>
        <w:tab w:val="center" w:pos="4153"/>
        <w:tab w:val="right" w:pos="8306"/>
      </w:tabs>
      <w:jc w:val="center"/>
    </w:pPr>
    <w:rPr>
      <w:sz w:val="18"/>
      <w:szCs w:val="18"/>
    </w:rPr>
  </w:style>
  <w:style w:type="paragraph" w:styleId="22">
    <w:name w:val="toc 1"/>
    <w:next w:val="1"/>
    <w:unhideWhenUsed/>
    <w:qFormat/>
    <w:uiPriority w:val="99"/>
    <w:pPr>
      <w:jc w:val="both"/>
    </w:pPr>
    <w:rPr>
      <w:rFonts w:ascii="Calibri" w:hAnsi="Calibri" w:eastAsia="Times New Roman" w:cstheme="minorBidi"/>
      <w:sz w:val="21"/>
      <w:szCs w:val="21"/>
      <w:lang w:val="en-US" w:eastAsia="zh-CN" w:bidi="ar-SA"/>
    </w:rPr>
  </w:style>
  <w:style w:type="paragraph" w:styleId="23">
    <w:name w:val="toc 4"/>
    <w:next w:val="1"/>
    <w:unhideWhenUsed/>
    <w:qFormat/>
    <w:uiPriority w:val="99"/>
    <w:pPr>
      <w:ind w:left="1275"/>
      <w:jc w:val="both"/>
    </w:pPr>
    <w:rPr>
      <w:rFonts w:ascii="Calibri" w:hAnsi="Calibri" w:eastAsia="Times New Roman" w:cstheme="minorBidi"/>
      <w:sz w:val="21"/>
      <w:szCs w:val="21"/>
      <w:lang w:val="en-US" w:eastAsia="zh-CN" w:bidi="ar-SA"/>
    </w:rPr>
  </w:style>
  <w:style w:type="paragraph" w:styleId="24">
    <w:name w:val="Subtitle"/>
    <w:link w:val="50"/>
    <w:qFormat/>
    <w:uiPriority w:val="99"/>
    <w:pPr>
      <w:jc w:val="center"/>
    </w:pPr>
    <w:rPr>
      <w:rFonts w:ascii="Calibri" w:hAnsi="Calibri" w:eastAsia="Times New Roman" w:cstheme="minorBidi"/>
      <w:sz w:val="24"/>
      <w:szCs w:val="24"/>
      <w:lang w:val="en-US" w:eastAsia="zh-CN" w:bidi="ar-SA"/>
    </w:rPr>
  </w:style>
  <w:style w:type="paragraph" w:styleId="25">
    <w:name w:val="toc 6"/>
    <w:next w:val="1"/>
    <w:unhideWhenUsed/>
    <w:qFormat/>
    <w:uiPriority w:val="99"/>
    <w:pPr>
      <w:ind w:left="2125"/>
      <w:jc w:val="both"/>
    </w:pPr>
    <w:rPr>
      <w:rFonts w:ascii="Calibri" w:hAnsi="Calibri" w:eastAsia="Times New Roman" w:cstheme="minorBidi"/>
      <w:sz w:val="21"/>
      <w:szCs w:val="21"/>
      <w:lang w:val="en-US" w:eastAsia="zh-CN" w:bidi="ar-SA"/>
    </w:rPr>
  </w:style>
  <w:style w:type="paragraph" w:styleId="26">
    <w:name w:val="toc 2"/>
    <w:next w:val="1"/>
    <w:unhideWhenUsed/>
    <w:qFormat/>
    <w:uiPriority w:val="99"/>
    <w:pPr>
      <w:ind w:left="425"/>
      <w:jc w:val="both"/>
    </w:pPr>
    <w:rPr>
      <w:rFonts w:ascii="Calibri" w:hAnsi="Calibri" w:eastAsia="Times New Roman" w:cstheme="minorBidi"/>
      <w:sz w:val="21"/>
      <w:szCs w:val="21"/>
      <w:lang w:val="en-US" w:eastAsia="zh-CN" w:bidi="ar-SA"/>
    </w:rPr>
  </w:style>
  <w:style w:type="paragraph" w:styleId="27">
    <w:name w:val="toc 9"/>
    <w:next w:val="1"/>
    <w:unhideWhenUsed/>
    <w:qFormat/>
    <w:uiPriority w:val="99"/>
    <w:pPr>
      <w:ind w:left="3400"/>
      <w:jc w:val="both"/>
    </w:pPr>
    <w:rPr>
      <w:rFonts w:ascii="Calibri" w:hAnsi="Calibri" w:eastAsia="Times New Roman" w:cstheme="minorBidi"/>
      <w:sz w:val="21"/>
      <w:szCs w:val="21"/>
      <w:lang w:val="en-US" w:eastAsia="zh-CN" w:bidi="ar-SA"/>
    </w:rPr>
  </w:style>
  <w:style w:type="paragraph" w:styleId="28">
    <w:name w:val="Normal (Web)"/>
    <w:basedOn w:val="1"/>
    <w:unhideWhenUsed/>
    <w:qFormat/>
    <w:uiPriority w:val="99"/>
    <w:rPr>
      <w:rFonts w:ascii="宋体" w:hAnsi="宋体" w:eastAsia="宋体"/>
      <w:sz w:val="24"/>
      <w:szCs w:val="24"/>
    </w:rPr>
  </w:style>
  <w:style w:type="paragraph" w:styleId="29">
    <w:name w:val="Title"/>
    <w:basedOn w:val="1"/>
    <w:next w:val="1"/>
    <w:link w:val="51"/>
    <w:qFormat/>
    <w:uiPriority w:val="99"/>
    <w:pPr>
      <w:jc w:val="center"/>
    </w:pPr>
    <w:rPr>
      <w:rFonts w:ascii="宋体" w:hAnsi="宋体" w:eastAsia="宋体"/>
      <w:b/>
      <w:sz w:val="32"/>
      <w:szCs w:val="32"/>
    </w:rPr>
  </w:style>
  <w:style w:type="table" w:styleId="31">
    <w:name w:val="Table Grid"/>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99"/>
    <w:rPr>
      <w:b/>
      <w:w w:val="100"/>
      <w:sz w:val="21"/>
      <w:szCs w:val="21"/>
      <w:shd w:val="clear" w:color="000000" w:fill="auto"/>
    </w:rPr>
  </w:style>
  <w:style w:type="character" w:styleId="34">
    <w:name w:val="Emphasis"/>
    <w:qFormat/>
    <w:uiPriority w:val="99"/>
    <w:rPr>
      <w:i/>
      <w:w w:val="100"/>
      <w:sz w:val="21"/>
      <w:szCs w:val="21"/>
      <w:shd w:val="clear" w:color="000000" w:fill="auto"/>
    </w:rPr>
  </w:style>
  <w:style w:type="character" w:styleId="35">
    <w:name w:val="Hyperlink"/>
    <w:basedOn w:val="32"/>
    <w:unhideWhenUsed/>
    <w:qFormat/>
    <w:uiPriority w:val="99"/>
    <w:rPr>
      <w:color w:val="0000FF" w:themeColor="hyperlink"/>
      <w:w w:val="100"/>
      <w:sz w:val="20"/>
      <w:szCs w:val="20"/>
      <w:u w:val="single"/>
      <w:shd w:val="clear" w:color="000000" w:fill="auto"/>
      <w14:textFill>
        <w14:solidFill>
          <w14:schemeClr w14:val="hlink"/>
        </w14:solidFill>
      </w14:textFill>
    </w:rPr>
  </w:style>
  <w:style w:type="character" w:customStyle="1" w:styleId="36">
    <w:name w:val="正文文本缩进 2 Char"/>
    <w:basedOn w:val="32"/>
    <w:link w:val="2"/>
    <w:qFormat/>
    <w:locked/>
    <w:uiPriority w:val="99"/>
    <w:rPr>
      <w:rFonts w:ascii="微软雅黑" w:hAnsi="微软雅黑" w:eastAsia="微软雅黑" w:cstheme="minorBidi"/>
      <w:sz w:val="22"/>
      <w:szCs w:val="24"/>
    </w:rPr>
  </w:style>
  <w:style w:type="character" w:customStyle="1" w:styleId="37">
    <w:name w:val="标题 1 Char"/>
    <w:basedOn w:val="32"/>
    <w:link w:val="3"/>
    <w:qFormat/>
    <w:locked/>
    <w:uiPriority w:val="99"/>
    <w:rPr>
      <w:rFonts w:ascii="Calibri" w:hAnsi="Calibri" w:eastAsia="Times New Roman" w:cstheme="minorBidi"/>
      <w:sz w:val="28"/>
      <w:szCs w:val="28"/>
    </w:rPr>
  </w:style>
  <w:style w:type="character" w:customStyle="1" w:styleId="38">
    <w:name w:val="标题 2 Char"/>
    <w:basedOn w:val="32"/>
    <w:link w:val="4"/>
    <w:qFormat/>
    <w:locked/>
    <w:uiPriority w:val="99"/>
    <w:rPr>
      <w:rFonts w:ascii="Calibri" w:hAnsi="Calibri" w:eastAsia="Times New Roman" w:cstheme="minorBidi"/>
      <w:sz w:val="21"/>
      <w:szCs w:val="21"/>
    </w:rPr>
  </w:style>
  <w:style w:type="character" w:customStyle="1" w:styleId="39">
    <w:name w:val="标题 3 Char"/>
    <w:basedOn w:val="32"/>
    <w:link w:val="5"/>
    <w:qFormat/>
    <w:locked/>
    <w:uiPriority w:val="99"/>
    <w:rPr>
      <w:rFonts w:ascii="Calibri" w:hAnsi="Calibri" w:eastAsia="Times New Roman" w:cstheme="minorBidi"/>
      <w:sz w:val="21"/>
      <w:szCs w:val="21"/>
    </w:rPr>
  </w:style>
  <w:style w:type="character" w:customStyle="1" w:styleId="40">
    <w:name w:val="标题 4 Char"/>
    <w:basedOn w:val="32"/>
    <w:link w:val="6"/>
    <w:qFormat/>
    <w:locked/>
    <w:uiPriority w:val="99"/>
    <w:rPr>
      <w:rFonts w:ascii="Calibri" w:hAnsi="Calibri" w:eastAsia="Times New Roman" w:cstheme="minorBidi"/>
      <w:b/>
      <w:sz w:val="21"/>
      <w:szCs w:val="21"/>
    </w:rPr>
  </w:style>
  <w:style w:type="character" w:customStyle="1" w:styleId="41">
    <w:name w:val="标题 5 Char"/>
    <w:basedOn w:val="32"/>
    <w:link w:val="7"/>
    <w:qFormat/>
    <w:locked/>
    <w:uiPriority w:val="99"/>
    <w:rPr>
      <w:rFonts w:ascii="Calibri" w:hAnsi="Calibri" w:eastAsia="Times New Roman" w:cstheme="minorBidi"/>
      <w:sz w:val="21"/>
      <w:szCs w:val="21"/>
    </w:rPr>
  </w:style>
  <w:style w:type="character" w:customStyle="1" w:styleId="42">
    <w:name w:val="标题 6 Char"/>
    <w:basedOn w:val="32"/>
    <w:link w:val="8"/>
    <w:qFormat/>
    <w:locked/>
    <w:uiPriority w:val="99"/>
    <w:rPr>
      <w:rFonts w:ascii="Calibri" w:hAnsi="Calibri" w:eastAsia="Times New Roman" w:cstheme="minorBidi"/>
      <w:b/>
      <w:sz w:val="21"/>
      <w:szCs w:val="21"/>
    </w:rPr>
  </w:style>
  <w:style w:type="character" w:customStyle="1" w:styleId="43">
    <w:name w:val="标题 7 Char"/>
    <w:basedOn w:val="32"/>
    <w:link w:val="9"/>
    <w:qFormat/>
    <w:locked/>
    <w:uiPriority w:val="99"/>
    <w:rPr>
      <w:rFonts w:ascii="Calibri" w:hAnsi="Calibri" w:eastAsia="Times New Roman" w:cstheme="minorBidi"/>
      <w:sz w:val="21"/>
      <w:szCs w:val="21"/>
    </w:rPr>
  </w:style>
  <w:style w:type="character" w:customStyle="1" w:styleId="44">
    <w:name w:val="标题 8 Char"/>
    <w:basedOn w:val="32"/>
    <w:link w:val="10"/>
    <w:qFormat/>
    <w:locked/>
    <w:uiPriority w:val="99"/>
    <w:rPr>
      <w:rFonts w:ascii="Calibri" w:hAnsi="Calibri" w:eastAsia="Times New Roman" w:cstheme="minorBidi"/>
      <w:sz w:val="21"/>
      <w:szCs w:val="21"/>
    </w:rPr>
  </w:style>
  <w:style w:type="character" w:customStyle="1" w:styleId="45">
    <w:name w:val="标题 9 Char"/>
    <w:basedOn w:val="32"/>
    <w:link w:val="11"/>
    <w:qFormat/>
    <w:locked/>
    <w:uiPriority w:val="99"/>
    <w:rPr>
      <w:rFonts w:ascii="Calibri" w:hAnsi="Calibri" w:eastAsia="Times New Roman" w:cstheme="minorBidi"/>
      <w:sz w:val="21"/>
      <w:szCs w:val="21"/>
    </w:rPr>
  </w:style>
  <w:style w:type="character" w:customStyle="1" w:styleId="46">
    <w:name w:val="正文文本 Char"/>
    <w:basedOn w:val="32"/>
    <w:link w:val="14"/>
    <w:qFormat/>
    <w:locked/>
    <w:uiPriority w:val="99"/>
    <w:rPr>
      <w:rFonts w:ascii="仿宋" w:hAnsi="仿宋" w:eastAsia="仿宋" w:cs="仿宋"/>
      <w:sz w:val="32"/>
      <w:szCs w:val="32"/>
      <w:lang w:val="zh-CN" w:bidi="zh-CN"/>
    </w:rPr>
  </w:style>
  <w:style w:type="character" w:customStyle="1" w:styleId="47">
    <w:name w:val="批注框文本 Char"/>
    <w:basedOn w:val="32"/>
    <w:link w:val="19"/>
    <w:semiHidden/>
    <w:qFormat/>
    <w:uiPriority w:val="99"/>
    <w:rPr>
      <w:rFonts w:ascii="Tahoma" w:hAnsi="Tahoma" w:eastAsia="Tahoma"/>
      <w:w w:val="100"/>
      <w:sz w:val="18"/>
      <w:szCs w:val="18"/>
      <w:shd w:val="clear" w:color="000000" w:fill="auto"/>
    </w:rPr>
  </w:style>
  <w:style w:type="character" w:customStyle="1" w:styleId="48">
    <w:name w:val="页脚 Char"/>
    <w:basedOn w:val="32"/>
    <w:link w:val="20"/>
    <w:qFormat/>
    <w:uiPriority w:val="99"/>
    <w:rPr>
      <w:rFonts w:ascii="Tahoma" w:hAnsi="Tahoma" w:eastAsia="Tahoma"/>
      <w:w w:val="100"/>
      <w:sz w:val="18"/>
      <w:szCs w:val="18"/>
      <w:shd w:val="clear" w:color="000000" w:fill="auto"/>
    </w:rPr>
  </w:style>
  <w:style w:type="character" w:customStyle="1" w:styleId="49">
    <w:name w:val="页眉 Char"/>
    <w:basedOn w:val="32"/>
    <w:link w:val="21"/>
    <w:qFormat/>
    <w:uiPriority w:val="99"/>
    <w:rPr>
      <w:rFonts w:ascii="Tahoma" w:hAnsi="Tahoma" w:eastAsia="Tahoma"/>
      <w:w w:val="100"/>
      <w:sz w:val="18"/>
      <w:szCs w:val="18"/>
      <w:shd w:val="clear" w:color="000000" w:fill="auto"/>
    </w:rPr>
  </w:style>
  <w:style w:type="character" w:customStyle="1" w:styleId="50">
    <w:name w:val="副标题 Char"/>
    <w:basedOn w:val="32"/>
    <w:link w:val="24"/>
    <w:qFormat/>
    <w:locked/>
    <w:uiPriority w:val="99"/>
    <w:rPr>
      <w:rFonts w:ascii="Calibri" w:hAnsi="Calibri" w:eastAsia="Times New Roman" w:cstheme="minorBidi"/>
      <w:sz w:val="24"/>
      <w:szCs w:val="24"/>
    </w:rPr>
  </w:style>
  <w:style w:type="character" w:customStyle="1" w:styleId="51">
    <w:name w:val="标题 Char"/>
    <w:basedOn w:val="32"/>
    <w:link w:val="29"/>
    <w:qFormat/>
    <w:uiPriority w:val="99"/>
    <w:rPr>
      <w:rFonts w:ascii="Cambria" w:hAnsi="Cambria" w:eastAsia="宋体"/>
      <w:b/>
      <w:w w:val="100"/>
      <w:sz w:val="32"/>
      <w:szCs w:val="32"/>
      <w:shd w:val="clear" w:color="000000" w:fill="auto"/>
    </w:rPr>
  </w:style>
  <w:style w:type="paragraph" w:styleId="52">
    <w:name w:val="No Spacing"/>
    <w:qFormat/>
    <w:uiPriority w:val="99"/>
    <w:pPr>
      <w:jc w:val="both"/>
    </w:pPr>
    <w:rPr>
      <w:rFonts w:ascii="Calibri" w:hAnsi="Calibri" w:eastAsia="Times New Roman" w:cstheme="minorBidi"/>
      <w:sz w:val="21"/>
      <w:szCs w:val="21"/>
      <w:lang w:val="en-US" w:eastAsia="zh-CN" w:bidi="ar-SA"/>
    </w:rPr>
  </w:style>
  <w:style w:type="character" w:customStyle="1" w:styleId="53">
    <w:name w:val="不明显强调1"/>
    <w:qFormat/>
    <w:uiPriority w:val="99"/>
    <w:rPr>
      <w:i/>
      <w:color w:val="404040"/>
      <w:w w:val="100"/>
      <w:sz w:val="21"/>
      <w:szCs w:val="21"/>
      <w:shd w:val="clear" w:color="000000" w:fill="auto"/>
    </w:rPr>
  </w:style>
  <w:style w:type="character" w:customStyle="1" w:styleId="54">
    <w:name w:val="明显强调1"/>
    <w:qFormat/>
    <w:uiPriority w:val="99"/>
    <w:rPr>
      <w:i/>
      <w:color w:val="5B9BD5"/>
      <w:w w:val="100"/>
      <w:sz w:val="21"/>
      <w:szCs w:val="21"/>
      <w:shd w:val="clear" w:color="000000" w:fill="auto"/>
    </w:rPr>
  </w:style>
  <w:style w:type="paragraph" w:styleId="55">
    <w:name w:val="Quote"/>
    <w:link w:val="56"/>
    <w:qFormat/>
    <w:uiPriority w:val="99"/>
    <w:pPr>
      <w:ind w:left="864" w:right="864"/>
      <w:jc w:val="center"/>
    </w:pPr>
    <w:rPr>
      <w:rFonts w:ascii="Calibri" w:hAnsi="Calibri" w:eastAsia="Times New Roman" w:cstheme="minorBidi"/>
      <w:i/>
      <w:color w:val="404040"/>
      <w:sz w:val="21"/>
      <w:szCs w:val="21"/>
      <w:lang w:val="en-US" w:eastAsia="zh-CN" w:bidi="ar-SA"/>
    </w:rPr>
  </w:style>
  <w:style w:type="character" w:customStyle="1" w:styleId="56">
    <w:name w:val="引用 Char"/>
    <w:basedOn w:val="32"/>
    <w:link w:val="55"/>
    <w:qFormat/>
    <w:locked/>
    <w:uiPriority w:val="99"/>
    <w:rPr>
      <w:rFonts w:ascii="Calibri" w:hAnsi="Calibri" w:eastAsia="Times New Roman" w:cstheme="minorBidi"/>
      <w:i/>
      <w:color w:val="404040"/>
      <w:sz w:val="21"/>
      <w:szCs w:val="21"/>
    </w:rPr>
  </w:style>
  <w:style w:type="paragraph" w:styleId="57">
    <w:name w:val="Intense Quote"/>
    <w:link w:val="58"/>
    <w:qFormat/>
    <w:uiPriority w:val="99"/>
    <w:pPr>
      <w:ind w:left="950" w:right="950"/>
      <w:jc w:val="center"/>
    </w:pPr>
    <w:rPr>
      <w:rFonts w:ascii="Calibri" w:hAnsi="Calibri" w:eastAsia="Times New Roman" w:cstheme="minorBidi"/>
      <w:i/>
      <w:color w:val="5B9BD5"/>
      <w:sz w:val="21"/>
      <w:szCs w:val="21"/>
      <w:lang w:val="en-US" w:eastAsia="zh-CN" w:bidi="ar-SA"/>
    </w:rPr>
  </w:style>
  <w:style w:type="character" w:customStyle="1" w:styleId="58">
    <w:name w:val="明显引用 Char"/>
    <w:basedOn w:val="32"/>
    <w:link w:val="57"/>
    <w:qFormat/>
    <w:locked/>
    <w:uiPriority w:val="99"/>
    <w:rPr>
      <w:rFonts w:ascii="Calibri" w:hAnsi="Calibri" w:eastAsia="Times New Roman" w:cstheme="minorBidi"/>
      <w:i/>
      <w:color w:val="5B9BD5"/>
      <w:sz w:val="21"/>
      <w:szCs w:val="21"/>
    </w:rPr>
  </w:style>
  <w:style w:type="character" w:customStyle="1" w:styleId="59">
    <w:name w:val="不明显参考1"/>
    <w:qFormat/>
    <w:uiPriority w:val="99"/>
    <w:rPr>
      <w:smallCaps/>
      <w:color w:val="5A5A5A"/>
      <w:w w:val="100"/>
      <w:sz w:val="21"/>
      <w:szCs w:val="21"/>
      <w:shd w:val="clear" w:color="000000" w:fill="auto"/>
    </w:rPr>
  </w:style>
  <w:style w:type="character" w:customStyle="1" w:styleId="60">
    <w:name w:val="明显参考1"/>
    <w:qFormat/>
    <w:uiPriority w:val="99"/>
    <w:rPr>
      <w:b/>
      <w:smallCaps/>
      <w:color w:val="5B9BD5"/>
      <w:w w:val="100"/>
      <w:sz w:val="21"/>
      <w:szCs w:val="21"/>
      <w:shd w:val="clear" w:color="000000" w:fill="auto"/>
    </w:rPr>
  </w:style>
  <w:style w:type="character" w:customStyle="1" w:styleId="61">
    <w:name w:val="书籍标题1"/>
    <w:qFormat/>
    <w:uiPriority w:val="99"/>
    <w:rPr>
      <w:b/>
      <w:i/>
      <w:w w:val="100"/>
      <w:sz w:val="21"/>
      <w:szCs w:val="21"/>
      <w:shd w:val="clear" w:color="000000" w:fill="auto"/>
    </w:rPr>
  </w:style>
  <w:style w:type="paragraph" w:styleId="62">
    <w:name w:val="List Paragraph"/>
    <w:basedOn w:val="1"/>
    <w:qFormat/>
    <w:uiPriority w:val="99"/>
    <w:pPr>
      <w:ind w:firstLine="420"/>
    </w:pPr>
  </w:style>
  <w:style w:type="paragraph" w:customStyle="1" w:styleId="63">
    <w:name w:val="TOC 标题1"/>
    <w:unhideWhenUsed/>
    <w:qFormat/>
    <w:uiPriority w:val="99"/>
    <w:rPr>
      <w:rFonts w:ascii="Calibri" w:hAnsi="Calibri" w:eastAsia="Times New Roman" w:cstheme="minorBidi"/>
      <w:color w:val="2E74B5"/>
      <w:sz w:val="32"/>
      <w:szCs w:val="32"/>
      <w:lang w:val="en-US" w:eastAsia="zh-CN" w:bidi="ar-SA"/>
    </w:rPr>
  </w:style>
  <w:style w:type="character" w:customStyle="1" w:styleId="64">
    <w:name w:val="日期 Char"/>
    <w:basedOn w:val="32"/>
    <w:link w:val="18"/>
    <w:qFormat/>
    <w:uiPriority w:val="99"/>
    <w:rPr>
      <w:rFonts w:ascii="微软雅黑" w:hAnsi="微软雅黑" w:eastAsia="微软雅黑" w:cstheme="minorBid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13094</Words>
  <Characters>13801</Characters>
  <Lines>144</Lines>
  <Paragraphs>40</Paragraphs>
  <TotalTime>8</TotalTime>
  <ScaleCrop>false</ScaleCrop>
  <LinksUpToDate>false</LinksUpToDate>
  <CharactersWithSpaces>13827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2026-02-28T01:04:00Z</dcterms:created>
  <dc:creator>Administrator</dc:creator>
  <cp:lastModifiedBy>蛋蛋的忧伤</cp:lastModifiedBy>
  <cp:lastPrinted>2026-02-28T09:08:00Z</cp:lastPrinted>
  <dcterms:modified xsi:type="dcterms:W3CDTF">2026-03-02T01:36:18Z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045EE7D04EB3499CABFBD1F70B2F0797_13</vt:lpwstr>
  </property>
  <property fmtid="{D5CDD505-2E9C-101B-9397-08002B2CF9AE}" pid="4" name="KSOTemplateDocerSaveRecord">
    <vt:lpwstr>eyJoZGlkIjoiMmYxZjczODExODUyMTQxYzNlYjVjZjViOGE0NGM2Y2YiLCJ1c2VySWQiOiI0MjMwMzA0ODUifQ==</vt:lpwstr>
  </property>
</Properties>
</file>